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E637B7" w14:textId="77777777" w:rsidR="00E34700" w:rsidRPr="00BC1C88" w:rsidRDefault="00E34700">
      <w:pPr>
        <w:bidi/>
        <w:jc w:val="center"/>
        <w:rPr>
          <w:rFonts w:ascii="Times Ext Roman" w:hAnsi="Times Ext Roman" w:cstheme="minorBidi"/>
          <w:sz w:val="23"/>
          <w:szCs w:val="23"/>
          <w:lang w:bidi="fa-IR"/>
        </w:rPr>
      </w:pPr>
      <w:r>
        <w:rPr>
          <w:rFonts w:ascii="Times Ext Roman" w:hAnsi="Times Ext Roman" w:cs="Naskh MT for Bosch School"/>
          <w:sz w:val="23"/>
          <w:szCs w:val="23"/>
          <w:rtl/>
        </w:rPr>
        <w:t>هو الأبهی الأبهی</w:t>
      </w:r>
    </w:p>
    <w:p w14:paraId="59F4457A" w14:textId="77777777" w:rsidR="00E34700" w:rsidRDefault="00E34700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 w14:paraId="0B1A4153" w14:textId="55461C3C" w:rsidR="00E34700" w:rsidRDefault="00E34700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 w:rsidRPr="0035558D">
        <w:rPr>
          <w:rFonts w:ascii="Times Ext Roman" w:hAnsi="Times Ext Roman" w:cs="Naskh MT for Bosch School"/>
          <w:sz w:val="23"/>
          <w:szCs w:val="23"/>
          <w:rtl/>
        </w:rPr>
        <w:t>الحمد للّه الّذ</w:t>
      </w:r>
      <w:r w:rsidRPr="0035558D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35558D">
        <w:rPr>
          <w:rFonts w:ascii="Times Ext Roman" w:hAnsi="Times Ext Roman" w:cs="Naskh MT for Bosch School"/>
          <w:sz w:val="23"/>
          <w:szCs w:val="23"/>
          <w:rtl/>
        </w:rPr>
        <w:t xml:space="preserve"> اظهر من افق العالم النّ</w:t>
      </w:r>
      <w:r w:rsidRPr="0035558D">
        <w:rPr>
          <w:rFonts w:ascii="Times Ext Roman" w:hAnsi="Times Ext Roman" w:cs="Naskh MT for Bosch School" w:hint="cs"/>
          <w:sz w:val="23"/>
          <w:szCs w:val="23"/>
          <w:rtl/>
        </w:rPr>
        <w:t>یّ</w:t>
      </w:r>
      <w:r w:rsidRPr="0035558D">
        <w:rPr>
          <w:rFonts w:ascii="Times Ext Roman" w:hAnsi="Times Ext Roman" w:cs="Naskh MT for Bosch School" w:hint="eastAsia"/>
          <w:sz w:val="23"/>
          <w:szCs w:val="23"/>
          <w:rtl/>
        </w:rPr>
        <w:t>ر</w:t>
      </w:r>
      <w:r w:rsidRPr="0035558D">
        <w:rPr>
          <w:rFonts w:ascii="Times Ext Roman" w:hAnsi="Times Ext Roman" w:cs="Naskh MT for Bosch School"/>
          <w:sz w:val="23"/>
          <w:szCs w:val="23"/>
          <w:rtl/>
        </w:rPr>
        <w:t xml:space="preserve"> الأعظم و اشرق و ابرق و سطع و لاح عل</w:t>
      </w:r>
      <w:r w:rsidRPr="0035558D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35558D">
        <w:rPr>
          <w:rFonts w:ascii="Times Ext Roman" w:hAnsi="Times Ext Roman" w:cs="Naskh MT for Bosch School"/>
          <w:sz w:val="23"/>
          <w:szCs w:val="23"/>
          <w:rtl/>
        </w:rPr>
        <w:t xml:space="preserve"> آفاق الأمم</w:t>
      </w:r>
      <w:r>
        <w:rPr>
          <w:rFonts w:ascii="Times Ext Roman" w:hAnsi="Times Ext Roman" w:cs="Naskh MT for Bosch School"/>
          <w:sz w:val="23"/>
          <w:szCs w:val="23"/>
          <w:rtl/>
        </w:rPr>
        <w:t xml:space="preserve"> و کشف الظّلام الحالک و شقّ غاشیة اللّیل الألیل بشعاع ساطع و بهآء لامع ینتشر فی مطالع القدر و رفع السّحاب و اتی السّمآء بمآء منهمر و فیض مستمرّ فهطلت الغیوث علی التّلول و الرّبی و کشفت السّیول عن الطّلول فی وادی المقدّس طوی و مرّت الرّیاح اللّواقح فی البقعة المبارکة الأرض المقدّسة طور سینآء و تنفّس نسیم الأسحار و تبلّج تباشیر الصّباح و تشعشع انوار الفلاح و تلألأ الفریدة الغرّآء الیتیمة العصمآء بضیآء النّجاح و تقابلت حقائق الممکنات و کینونات الموجودات و استعدّت اراضی القابلیّات و تهیّأت اشجار الهویّات فالحقائق الصّافیة اللّطیفة استض</w:t>
      </w:r>
      <w:r>
        <w:rPr>
          <w:rFonts w:ascii="Times Ext Roman" w:hAnsi="Times Ext Roman" w:cs="Naskh MT for Bosch School" w:hint="cs"/>
          <w:sz w:val="23"/>
          <w:szCs w:val="23"/>
          <w:rtl/>
        </w:rPr>
        <w:t>آ</w:t>
      </w:r>
      <w:r>
        <w:rPr>
          <w:rFonts w:ascii="Times Ext Roman" w:hAnsi="Times Ext Roman" w:cs="Naskh MT for Bosch School"/>
          <w:sz w:val="23"/>
          <w:szCs w:val="23"/>
          <w:rtl/>
        </w:rPr>
        <w:t>ءت من تلک الأنوار السّاطعة و الاشراقات اللّامعة ما دامت متقابلة لتلک الشّمس الطّالعة و امّا الکینونات المکدّرة حرمت من ذلک الفیض الجلیل و العطآء الجزیل و النّور المبین و المرایا المتصدّ</w:t>
      </w:r>
      <w:r>
        <w:rPr>
          <w:rFonts w:ascii="Times Ext Roman" w:hAnsi="Times Ext Roman" w:cs="Naskh MT for Bosch School" w:hint="cs"/>
          <w:sz w:val="23"/>
          <w:szCs w:val="23"/>
          <w:rtl/>
        </w:rPr>
        <w:t>ی</w:t>
      </w:r>
      <w:r>
        <w:rPr>
          <w:rFonts w:ascii="Times Ext Roman" w:hAnsi="Times Ext Roman" w:cs="Naskh MT for Bosch School"/>
          <w:sz w:val="23"/>
          <w:szCs w:val="23"/>
          <w:rtl/>
        </w:rPr>
        <w:t>ة احتجبت من اشراق ذلک الکوکب العظیم و المجلّی القدیم ثمّ البلد الطّی</w:t>
      </w:r>
      <w:r>
        <w:rPr>
          <w:rFonts w:ascii="Times Ext Roman" w:hAnsi="Times Ext Roman" w:cs="Naskh MT for Bosch School" w:hint="cs"/>
          <w:sz w:val="23"/>
          <w:szCs w:val="23"/>
          <w:rtl/>
        </w:rPr>
        <w:t>ّ</w:t>
      </w:r>
      <w:r>
        <w:rPr>
          <w:rFonts w:ascii="Times Ext Roman" w:hAnsi="Times Ext Roman" w:cs="Naskh MT for Bosch School"/>
          <w:sz w:val="23"/>
          <w:szCs w:val="23"/>
          <w:rtl/>
        </w:rPr>
        <w:t>ب اخرج نباته باذن ربّه من ذلک الفیض المدرار و الغیث الهطّال و امّا الّذی خبث ما</w:t>
      </w:r>
      <w:r>
        <w:rPr>
          <w:rFonts w:ascii="Times Ext Roman" w:hAnsi="Times Ext Roman" w:cs="Naskh MT for Bosch School" w:hint="cs"/>
          <w:sz w:val="23"/>
          <w:szCs w:val="23"/>
          <w:rtl/>
        </w:rPr>
        <w:t xml:space="preserve"> </w:t>
      </w:r>
      <w:r>
        <w:rPr>
          <w:rFonts w:ascii="Times Ext Roman" w:hAnsi="Times Ext Roman" w:cs="Naskh MT for Bosch School"/>
          <w:sz w:val="23"/>
          <w:szCs w:val="23"/>
          <w:rtl/>
        </w:rPr>
        <w:t>اخرج الّا نکد الانکار و نبت الاستکبار ثمّ الأشجار المبارکة اخضرّت و اورقت و ازهرت و تأن</w:t>
      </w:r>
      <w:r>
        <w:rPr>
          <w:rFonts w:ascii="Times Ext Roman" w:hAnsi="Times Ext Roman" w:cs="Naskh MT for Bosch School" w:hint="cs"/>
          <w:sz w:val="23"/>
          <w:szCs w:val="23"/>
          <w:rtl/>
        </w:rPr>
        <w:t>ّ</w:t>
      </w:r>
      <w:r>
        <w:rPr>
          <w:rFonts w:ascii="Times Ext Roman" w:hAnsi="Times Ext Roman" w:cs="Naskh MT for Bosch School"/>
          <w:sz w:val="23"/>
          <w:szCs w:val="23"/>
          <w:rtl/>
        </w:rPr>
        <w:t>قت بأثمار العرفان و امّا الأشجار الخبیثة اجتثّت من فوق الأرض ما لها من قرار و الصّلوة و التّکبیر و البهآء علی النّقطة الوحدانیّة الظّاهرة بالصّفة الرّحمانیّة ع ع</w:t>
      </w:r>
    </w:p>
    <w:p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>
      <w:pPr>
        <w:pBdr>
          <w:bottom w:val="single" w:sz="6" w:space="1" w:color="auto"/>
        </w:pBdr>
        <w:bidi/>
        <w:spacing w:line="360" w:lineRule="auto"/>
        <w:jc w:val="both"/>
        <w:rPr>
          <w:rFonts w:cs="Arial"/>
          <w:sz w:val="16"/>
          <w:szCs w:val="16"/>
        </w:rPr>
      </w:pPr>
    </w:p>
    <w:p>
      <w:pPr>
        <w:bidi/>
        <w:spacing w:line="360" w:lineRule="auto"/>
      </w:pPr>
      <w:r>
        <w:rPr>
          <w:sz w:val="16"/>
          <w:szCs w:val="16"/>
          <w:rtl/>
        </w:rPr>
        <w:t xml:space="preserve">این سند از </w:t>
      </w:r>
      <w:hyperlink r:id="rId6" w:history="1">
        <w:r>
          <w:rPr>
            <w:rStyle w:val="Hyperlink"/>
            <w:sz w:val="16"/>
            <w:szCs w:val="16"/>
            <w:rtl/>
          </w:rPr>
          <w:t xml:space="preserve">کتابخانهٔ مراجع بهائی</w:t>
        </w:r>
      </w:hyperlink>
      <w:r>
        <w:rPr>
          <w:sz w:val="16"/>
          <w:szCs w:val="16"/>
          <w:rtl/>
        </w:rPr>
        <w:t xml:space="preserve"> دانلود شده است. شما مجاز هستید از متن آن با توجّه به مقرّرات مندرج در سایت </w:t>
      </w:r>
      <w:hyperlink r:id="rId7" w:history="1">
        <w:r>
          <w:rPr>
            <w:rStyle w:val="Hyperlink"/>
            <w:sz w:val="16"/>
            <w:szCs w:val="16"/>
          </w:rPr>
          <w:t xml:space="preserve">www.bahai.org/fa/legal</w:t>
        </w:r>
      </w:hyperlink>
      <w:r>
        <w:rPr>
          <w:sz w:val="16"/>
          <w:szCs w:val="16"/>
          <w:rtl/>
        </w:rPr>
        <w:t xml:space="preserve"> استفاده نمائید.</w:t>
      </w:r>
    </w:p>
    <w:p>
      <w:pPr>
        <w:bidi/>
        <w:spacing w:line="360" w:lineRule="auto"/>
      </w:pPr>
      <w:r>
        <w:rPr>
          <w:sz w:val="16"/>
          <w:szCs w:val="16"/>
          <w:rtl/>
        </w:rPr>
        <w:br/>
      </w:r>
      <w:r>
        <w:rPr>
          <w:sz w:val="16"/>
          <w:szCs w:val="16"/>
          <w:rtl/>
        </w:rPr>
        <w:t xml:space="preserve">آخرین ویراستاری: ۲۷ ژوئیه ۲۰۲۶، ساعت ۰۰:۱۱ قبل از ظهر</w:t>
      </w:r>
    </w:p>
    <w:sectPr w:rsidR="00E34700">
      <w:pgSz w:w="11900" w:h="16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Ext Roman">
    <w:panose1 w:val="02020603050405020304"/>
    <w:charset w:val="00"/>
    <w:family w:val="roman"/>
    <w:pitch w:val="variable"/>
    <w:sig w:usb0="A0002AEF" w:usb1="4000387A" w:usb2="00000028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askh MT for Bosch School">
    <w:altName w:val="Times New Roman"/>
    <w:panose1 w:val="02020603050405020304"/>
    <w:charset w:val="00"/>
    <w:family w:val="roman"/>
    <w:pitch w:val="variable"/>
    <w:sig w:usb0="8000200F" w:usb1="80000000" w:usb2="00000008" w:usb3="00000000" w:csb0="000000D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4700"/>
    <w:rsid w:val="001D62A3"/>
    <w:rsid w:val="001F3555"/>
    <w:rsid w:val="00324107"/>
    <w:rsid w:val="0035558D"/>
    <w:rsid w:val="0046193C"/>
    <w:rsid w:val="005F1B3C"/>
    <w:rsid w:val="00AB733E"/>
    <w:rsid w:val="00BC1C88"/>
    <w:rsid w:val="00BD693C"/>
    <w:rsid w:val="00DA0AB0"/>
    <w:rsid w:val="00E34700"/>
    <w:rsid w:val="00EB73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48CD34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rsid w:val="00BC1C88"/>
    <w:rPr>
      <w:sz w:val="16"/>
      <w:szCs w:val="16"/>
    </w:rPr>
  </w:style>
  <w:style w:type="paragraph" w:styleId="CommentText">
    <w:name w:val="annotation text"/>
    <w:basedOn w:val="Normal"/>
    <w:link w:val="CommentTextChar"/>
    <w:rsid w:val="00BC1C8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BC1C88"/>
  </w:style>
  <w:style w:type="paragraph" w:styleId="CommentSubject">
    <w:name w:val="annotation subject"/>
    <w:basedOn w:val="CommentText"/>
    <w:next w:val="CommentText"/>
    <w:link w:val="CommentSubjectChar"/>
    <w:rsid w:val="00BC1C88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BC1C88"/>
    <w:rPr>
      <w:b/>
      <w:bCs/>
    </w:rPr>
  </w:style>
  <w:style w:type="paragraph" w:styleId="Revision">
    <w:name w:val="Revision"/>
    <w:hidden/>
    <w:uiPriority w:val="99"/>
    <w:semiHidden/>
    <w:rsid w:val="00BC1C8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Relationship Id="rId6" Type="http://schemas.openxmlformats.org/officeDocument/2006/relationships/hyperlink" Target="http://www.bahai.org/fa/library" TargetMode="External"/><Relationship Id="rId7" Type="http://schemas.openxmlformats.org/officeDocument/2006/relationships/hyperlink" Target="http://www.bahai.org/fa/leg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184</Words>
  <Characters>1050</Characters>
  <Application>Microsoft Office Word</Application>
  <DocSecurity>0</DocSecurity>
  <Lines>8</Lines>
  <Paragraphs>2</Paragraphs>
  <ScaleCrop>false</ScaleCrop>
  <Company/>
  <LinksUpToDate>false</LinksUpToDate>
  <CharactersWithSpaces>1232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2026-07-24T08:39:00Z</dcterms:created>
  <dcterms:modified xsi:type="dcterms:W3CDTF">2026-07-25T20:53:00Z</dcterms:modified>
</cp:coreProperties>
</file>