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FB6A" w14:textId="77777777" w:rsidR="00E13886" w:rsidRDefault="00E13886" w:rsidP="00E1388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ECCFAC8" w14:textId="77777777" w:rsidR="00E13886" w:rsidRDefault="00E138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BDAC70" w14:textId="461A030F" w:rsidR="00E13886" w:rsidRDefault="00E1388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6A1BD1">
        <w:rPr>
          <w:rFonts w:ascii="Times Ext Roman" w:hAnsi="Times Ext Roman" w:cs="Naskh MT for Bosch School"/>
          <w:sz w:val="23"/>
          <w:szCs w:val="23"/>
          <w:rtl/>
        </w:rPr>
        <w:t>ای دوستان حقیقی شما آگاهید که در ایران حاسدان و علمای رسوم بهم پیوستند و اتّفاق نمودند و بر جفا و افترا در حقّ اینمظلومان قیام نمودند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بهر دسائس و وساوسی تشبّث نمودند تا آنکه بر حکومت مشتبه کردند که بهائیان خدانکرده خائنانند و طاغی و باغی بحکومت شهریار تا آنکه دولت ابدمدّت ایران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بر آن واداشتند که سی سال این طائفهٴ بهائی را از نظر اندازد بعد از سی سال حقیقت آشکار گشت و در نزد حکومت عادله واضح و مشهود و مثبوت و مبرهن شد که جمیع این روایات و حکایات مفتریاتست بلکه این طائفه مطیع و منقاد دولتند و خیرخواه و رعیّت صادقهٴ شهریار لهذا اعلیحضرت شهریار ایران دامت شوکته به حفظ و حمایت مظلومان پرداختند و بقدر امکان از دست ستمکاران و مدّعیان محافظه و صیانت فرمودند ایّد اللّه شوکته و زاد توفیقه و جعله نائلاً الی اعلی درجة الفلاح و النّجاح بجاه الملأ الأعلی بعد از ظهور این حقیقت حکومت دست تطاول جفاکاران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کوتاه نمود و درگاه پادشاهی ملج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پناه مظلومان گشت حال بعینه مثل حال سابق ایران از طرفی جمعی از مفتریان و از طرف دیگر اصحاب اغراض از جمله بعضی نفوس از اهالی اینجا با برادر مهرپرور میرزا محم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د علی بال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تّفاق بر مفتریاتی چند قیام نموده‌اند هرچند بعضی از آن مفتریات مسموع و بعضی دیگر مجهول ولکن فی‌الحقیقه از قرائن معلوم و بدربار اعلیحضرت دولت علیّهٴ عثمانیّه تبلیغاتی نموده‌اند بعینه مثل حال سابق در ایران بقسمیکه ملازمان آستان پادشاهی را بتشویش انداخته‌اند لهذا کومسیونی تشکیل فرموده بجهت تفتیش باینجا فرستادند و مشغول هستند از جملهٴ مفتریات اینکه جمع کثیری را در اینصفحات ما بهائی نموده‌ایم ولی این قضیّه واضح و آشکار است که صرف مفتریاتست و کومسیون تحقیقات و تدقیقات عمیقه در این فرموده و واضح و آشکار گشته هرچند اعضای کومسیون بی‌غرضند ولی بحسب روایت بعضی اعدا از اهالی و مأمورین این بلد در این تحقیق و تفتیش ذی‌مدخلند دیگر تا کار بکجا انجامد و شما میدانید که جمال مبارک باوامر قطعیّه ما را از نشر طریقت در ممالک دولت علیّه منع فرموده‌اند و از آن گذشته در حقّ اعلیحضرت پادشاه عثمانیان ایّده اللّه علی حفظ المظلومین چه‌قدر دعاها فرموده‌اند و ستایش در الواحها کرده‌اند علی‌الخصوص در محاربهٴ اخیره وقتیکه اردوی محارب نزدیک اسلامبول رسید آنوقت دعائی در حفظ و صیانت اعلیحضرت پادشاه عثمانیان و مقرّ سریر سلطنت عظمی فرموده و بهمهٴ شماها مکتوباً امر فرمودند که آن دعا را در سحر و صبحگاه بخوانید با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حال باز مدّعیان و بدگویان و دشمنان و مفتریان کار را مشتبه نموده‌اند از خدا بخواهید و تضرّع و زاری نمائید و دعا کنید که خداوند همچنان</w:t>
      </w:r>
      <w:r w:rsidR="00DF570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حقیقت حال را بعد از سی سال بر پادشاه عادل ایران واضح و مشهود فرمود بهمچنین حقیقت حال را کما هی حقّها بر حکومت عادلهٴ عثمانیان نیز واضح و آشکار فرماید جز دعا چاره‌ئی نیست امّا شما از تعالیم و وصایا و نصائح جمال مبارک بقدر سر سوزن تجاوز ننمائید بهمان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قسم که در الواح تجلّیات و اشراقات و کلمات و بشارات و مکاتیب مثبوت بهمان نوع حرکت نمائید بجمیع ملل عالم مهربان باشید و بجمیع ادیان از اعظم خیرخواهان چشم از تعصّب کورانه بپوشید و بنظر حقیقت نظر کنید جمال مبارک خطاب بجمیع بشر میفرماید همه بار یک دارید و ثمر یک شاخسار نوع بشر مانند شجر است و افراد بمنزلهٴ برگ و شکوفه و ثمر اگر این صنوف ثلاثه بعضی برتر و بهتر ولی باید در میان کلّ ارتباط و الفت و محبّت باشد تا شجرهٴ نوع بتمامه نشو و نما نماید لهذا بجمیع نوع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انسان باید وفاپرور و مهربان بود عدم راستی و نادرستی و عدم حقیقت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پرستی مذموم و مقدوح و ممنوع خواه با آشنا و خواه با بیگانه خواه با دوست و خواه با دشمن زیرا عدم راستی و خلاف دوستی در هر صورت خیانت است و شقاوت پس عداوت و دشمنی بعضی نفوس را بهانه ننمائید و از آنچه مکلّف بآن هستید از مودّت جمیع نفوس و مهربانی با جمیع خلق و صداقت با کلّ بشر و خیرخواهی عموم اهل عالم از هر ملّت و مذهب رو برنگردانید بلکه انشآءاللّه صدمات و بلایای پنجاه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سالهٴ اولیای الهی و غربت و کربت هدر نرود و در اینجهان ظلمانی نورانیّت محبّت عمومیّه منتشر گردد و بغض و عداوت از بین بشر بقدر امکان زائل شود و ارتباط حبّ و یگانگی در ایران چنان احاطه کند که عالم انسانی شجر رحمانی گردد و نتیجه و ثمر بخشد والّا فی‌الحقیقه عالم بشر بی‌ثمر است بلکه مورث ننگ و سبب ظهور دنائت در هر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اقلیم و کشور گردد ایدوستان حقیقی مبادا از آنچه واقع شده و میشود دلگیر شوید و محزون و دلخون گردید اینجهان مانند سراب بی‌پایانست زندگانی در این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عالم فانی هیچ حکمی ندارد دریای هستی موجی برآرد و بعد از دقیقه‌ئی چند مساوی و هموار گردد ک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 لم یکن شیئاً مذکورا لهذا این آوارگان خواه ایّامی چند آواره در گوشه و زاویه‌ئی ماند و خواه از اینجهان بجهان دیگر شتابد در هر صورت شما توجّه بدرگاه احدیّت نمائید و تضرّع بحضرت رحمانیّت فرمائید تا شما را موفّق بر آن نماید که بموجب تعالیم و وصایای جمال مبارک آیات باهرهٴ صدق و امانت و دیانت و حسن نیّت بجمیع دول و ملل باشید در هر مملکتی که هستید بحکومت آن مملکت بنصّ جمال مبارک باید صادق و امین و خیرخواه باشید و بملل آن اقلیم در نهایت امانت و راستی و درستی رفتار کنید</w:t>
      </w:r>
    </w:p>
    <w:p w14:paraId="54182FDE" w14:textId="6EF43AA0" w:rsidR="00E13886" w:rsidRDefault="00BF5D2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13886">
        <w:rPr>
          <w:rFonts w:ascii="Times Ext Roman" w:hAnsi="Times Ext Roman" w:cs="Naskh MT for Bosch School"/>
          <w:sz w:val="23"/>
          <w:szCs w:val="23"/>
          <w:rtl/>
        </w:rPr>
        <w:t>الهی الهی ایّد احب</w:t>
      </w:r>
      <w:r w:rsidR="00E1388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E13886">
        <w:rPr>
          <w:rFonts w:ascii="Times Ext Roman" w:hAnsi="Times Ext Roman" w:cs="Naskh MT for Bosch School"/>
          <w:sz w:val="23"/>
          <w:szCs w:val="23"/>
          <w:rtl/>
        </w:rPr>
        <w:t>ائک المخلصین علی العمل بتعالیم البهآء و القیام بنصائح البهآء و الت</w:t>
      </w:r>
      <w:r w:rsidR="00E1388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E13886">
        <w:rPr>
          <w:rFonts w:ascii="Times Ext Roman" w:hAnsi="Times Ext Roman" w:cs="Naskh MT for Bosch School"/>
          <w:sz w:val="23"/>
          <w:szCs w:val="23"/>
          <w:rtl/>
        </w:rPr>
        <w:t>مسّک بوصای</w:t>
      </w:r>
      <w:r w:rsidR="00E1388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13886">
        <w:rPr>
          <w:rFonts w:ascii="Times Ext Roman" w:hAnsi="Times Ext Roman" w:cs="Naskh MT for Bosch School"/>
          <w:sz w:val="23"/>
          <w:szCs w:val="23"/>
          <w:rtl/>
        </w:rPr>
        <w:t xml:space="preserve"> البهآء و وفّقنی علی هذا و جمیع احبّائی بل کلّ الوری علی ما تحبّ و ترضی حتّی یتموّج بحر ال</w:t>
      </w:r>
      <w:r w:rsidR="00E1388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13886">
        <w:rPr>
          <w:rFonts w:ascii="Times Ext Roman" w:hAnsi="Times Ext Roman" w:cs="Naskh MT for Bosch School"/>
          <w:sz w:val="23"/>
          <w:szCs w:val="23"/>
          <w:rtl/>
        </w:rPr>
        <w:t>یتلاف و یسکن طوفان ال</w:t>
      </w:r>
      <w:r w:rsidR="00E1388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13886">
        <w:rPr>
          <w:rFonts w:ascii="Times Ext Roman" w:hAnsi="Times Ext Roman" w:cs="Naskh MT for Bosch School"/>
          <w:sz w:val="23"/>
          <w:szCs w:val="23"/>
          <w:rtl/>
        </w:rPr>
        <w:t>ختلاف فی کلّ الأطراف الهی الهی اسئلک بجمیع انبیائک و رسلک و اصفیائک و اولیائک ان توفّقنی و کلّ احبّائک بل جمیع خلقک علی الصّدق و الأمانة و التّقوی و الألفة و المحبّة بین الوری و التّشبّث بذیل الکبریآء و الخلوص لک الدّین فی جمیع الشّئون و الأحوال انّک انت المقتدر العزیز الوهّاب</w:t>
      </w:r>
    </w:p>
    <w:p w14:paraId="44F81BED" w14:textId="4D9EA6FF" w:rsidR="00E13886" w:rsidRDefault="00BF5D22" w:rsidP="000D4B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13886">
        <w:rPr>
          <w:rFonts w:ascii="Times Ext Roman" w:hAnsi="Times Ext Roman" w:cs="Naskh MT for Bosch School"/>
          <w:sz w:val="23"/>
          <w:szCs w:val="23"/>
          <w:rtl/>
        </w:rPr>
        <w:t>ای دوستان حقیقی دیروز شهرت یافته و از نفوس موثوق شنیده شده که اخوی میرزا محم</w:t>
      </w:r>
      <w:r w:rsidR="00E1388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E13886">
        <w:rPr>
          <w:rFonts w:ascii="Times Ext Roman" w:hAnsi="Times Ext Roman" w:cs="Naskh MT for Bosch School"/>
          <w:sz w:val="23"/>
          <w:szCs w:val="23"/>
          <w:rtl/>
        </w:rPr>
        <w:t>د علی غیر از آنکه محرّک لائحهٴ مفتریات بوده بلکه تقریری داده که حضرت بهآءاللّه طریقتی موافق شرع انور داشتند ولی عبّاس افندی تغییر و تبدیل داده و مخالفت شریعت نموده و ما بهیچوجه با او نیستیم و از او بیزاریم و همچنین شنیده شده اخوی مذکور بعضی نوشته‌ها اختراع نموده و نسبت بمن داده و سرّاً باین و آن نشان میدهد سبحان</w:t>
      </w:r>
      <w:r w:rsidR="00E13886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E13886">
        <w:rPr>
          <w:rFonts w:ascii="Times Ext Roman" w:hAnsi="Times Ext Roman" w:cs="Naskh MT for Bosch School"/>
          <w:sz w:val="23"/>
          <w:szCs w:val="23"/>
          <w:rtl/>
        </w:rPr>
        <w:t>اللّه از یک</w:t>
      </w:r>
      <w:r w:rsidR="00E1388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13886">
        <w:rPr>
          <w:rFonts w:ascii="Times Ext Roman" w:hAnsi="Times Ext Roman" w:cs="Naskh MT for Bosch School"/>
          <w:sz w:val="23"/>
          <w:szCs w:val="23"/>
          <w:rtl/>
        </w:rPr>
        <w:t>طرف من را غاصب میگوید و خود را جانشین جمال مبارک میشمارد و باطراف و اکناف باحبّا مینگارد و از طرف دیگر تبرّی میجوید ولی الحمد للّه اولیای امور از این نکته غافل نیستند و لابدّ تحقیق این مطلب را خواهند نمود و هرچند برادر بمن چنین نسبتها میدهد و</w:t>
      </w:r>
      <w:r w:rsidR="00E1388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13886">
        <w:rPr>
          <w:rFonts w:ascii="Times Ext Roman" w:hAnsi="Times Ext Roman" w:cs="Naskh MT for Bosch School"/>
          <w:sz w:val="23"/>
          <w:szCs w:val="23"/>
          <w:rtl/>
        </w:rPr>
        <w:t>حال آنکه شما میدانید که خود او دعوای جانشینی مینماید باز من نسبت باو در نزد اولیاء امور کلمه‌ئی جز خیر ذکر نکرده‌ام و نخواهم نمود و امور را تفویض بخدا کرده‌ام و خواهم نمود و شما را بخدا سپردم</w:t>
      </w:r>
      <w:r w:rsidR="00E13886">
        <w:rPr>
          <w:rFonts w:ascii="Times Ext Roman" w:hAnsi="Times Ext Roman" w:cs="Naskh MT for Bosch School" w:hint="cs"/>
          <w:sz w:val="23"/>
          <w:szCs w:val="23"/>
          <w:rtl/>
        </w:rPr>
        <w:t xml:space="preserve"> ع‌ع</w:t>
      </w:r>
    </w:p>
    <w:p w14:paraId="7D134106" w14:textId="77777777" w:rsidR="000D4BD9" w:rsidRPr="00AE5B69" w:rsidRDefault="000D4BD9" w:rsidP="000D4BD9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6B27D89" w14:textId="77777777" w:rsidR="000D4BD9" w:rsidRPr="00AE5B69" w:rsidRDefault="000D4BD9" w:rsidP="000D4BD9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5A795DE0" w14:textId="5FFF33AC" w:rsidR="000D4BD9" w:rsidRPr="000D4BD9" w:rsidRDefault="000D4BD9" w:rsidP="000D4BD9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0D4BD9" w:rsidRPr="000D4B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7CFF" w14:textId="77777777" w:rsidR="0040542D" w:rsidRDefault="0040542D" w:rsidP="004E5088">
      <w:r>
        <w:separator/>
      </w:r>
    </w:p>
  </w:endnote>
  <w:endnote w:type="continuationSeparator" w:id="0">
    <w:p w14:paraId="26B197C9" w14:textId="77777777" w:rsidR="0040542D" w:rsidRDefault="0040542D" w:rsidP="004E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EE7D" w14:textId="77777777" w:rsidR="0040542D" w:rsidRDefault="0040542D" w:rsidP="004E5088">
      <w:r>
        <w:separator/>
      </w:r>
    </w:p>
  </w:footnote>
  <w:footnote w:type="continuationSeparator" w:id="0">
    <w:p w14:paraId="76C7097D" w14:textId="77777777" w:rsidR="0040542D" w:rsidRDefault="0040542D" w:rsidP="004E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886"/>
    <w:rsid w:val="00045A6D"/>
    <w:rsid w:val="000D4BD9"/>
    <w:rsid w:val="00217620"/>
    <w:rsid w:val="0040542D"/>
    <w:rsid w:val="004E5088"/>
    <w:rsid w:val="00541AB0"/>
    <w:rsid w:val="00550C13"/>
    <w:rsid w:val="006A1BD1"/>
    <w:rsid w:val="00AD200B"/>
    <w:rsid w:val="00BF5D22"/>
    <w:rsid w:val="00C80783"/>
    <w:rsid w:val="00DF570E"/>
    <w:rsid w:val="00E13886"/>
    <w:rsid w:val="00E51EBB"/>
    <w:rsid w:val="00E6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833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D200B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E5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5088"/>
    <w:rPr>
      <w:sz w:val="24"/>
      <w:szCs w:val="24"/>
    </w:rPr>
  </w:style>
  <w:style w:type="paragraph" w:styleId="Footer">
    <w:name w:val="footer"/>
    <w:basedOn w:val="Normal"/>
    <w:link w:val="FooterChar"/>
    <w:rsid w:val="004E5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E5088"/>
    <w:rPr>
      <w:sz w:val="24"/>
      <w:szCs w:val="24"/>
    </w:rPr>
  </w:style>
  <w:style w:type="character" w:styleId="Hyperlink">
    <w:name w:val="Hyperlink"/>
    <w:uiPriority w:val="99"/>
    <w:unhideWhenUsed/>
    <w:rsid w:val="000D4B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2023-06-27T07:07:00Z</dcterms:created>
  <dcterms:modified xsi:type="dcterms:W3CDTF">2023-08-10T12:07:00Z</dcterms:modified>
</cp:coreProperties>
</file>