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5617" w14:textId="77777777" w:rsidR="00C76AD1" w:rsidRDefault="00C76AD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الرّحمن الرّحیم</w:t>
      </w:r>
    </w:p>
    <w:p w14:paraId="25A5A4F2" w14:textId="77777777" w:rsidR="00C76AD1" w:rsidRDefault="00C76A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B5A3AA" w14:textId="64942779" w:rsidR="00C76AD1" w:rsidRDefault="00C76A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حمداً لمن تقدّس بذاته عن مشابهة مخلوقاته و تنزّه بصفاته عن مماثل</w:t>
      </w:r>
      <w:r w:rsidR="008569D5">
        <w:rPr>
          <w:rFonts w:ascii="Times Ext Roman" w:hAnsi="Times Ext Roman" w:cs="Naskh MT for Bosch School"/>
          <w:sz w:val="23"/>
          <w:szCs w:val="23"/>
          <w:rtl/>
        </w:rPr>
        <w:t>ة مکوّناته و تعزّز بأسمائه عن ش</w:t>
      </w:r>
      <w:r w:rsidR="008569D5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مبدعاته و تجلّل بأفعاله عن الحدود و القیود و الهندسة فی جمیع مخترعاته المتجلّی علی الأکوان فی هذا الکور الجدید بأنّه فعّال لما یرید الظّاهر فی عوالم الانشآء بحقیقة یفعل ما یشآء و هذا صریح الکتاب المبین تنزیلاً من ربّ العالمین لأنّ الحصر و الحدّ و القیود امور تعتری علی الحقائق المتناهیة بشهادة انّ کلّ متناه محدود و کلّ محدود محصور و کلّ محصور مجبور و کلّ مجبور م</w:t>
      </w:r>
      <w:r>
        <w:rPr>
          <w:rFonts w:ascii="Times Ext Roman" w:hAnsi="Times Ext Roman" w:cs="Naskh MT for Bosch School" w:hint="cs"/>
          <w:sz w:val="23"/>
          <w:szCs w:val="23"/>
          <w:rtl/>
        </w:rPr>
        <w:t>ح</w:t>
      </w:r>
      <w:r>
        <w:rPr>
          <w:rFonts w:ascii="Times Ext Roman" w:hAnsi="Times Ext Roman" w:cs="Naskh MT for Bosch School"/>
          <w:sz w:val="23"/>
          <w:szCs w:val="23"/>
          <w:rtl/>
        </w:rPr>
        <w:t>تار فسبحان ربّک المختار عن هذه القیود و الآثار بل جلّت مشیّته و تعالت و تسامت قدرته و عزّت و تفاخمت سلطنته و علت و تشامخت عزّته و عظمت و تباذخت حقیقة آیاته ان یحکم علیها سلطان الهندسیّات و قوّة الاشارات و نفوذ حدود الموجودات المتکوّنة بکلمته العلیا و آیته الکبری بل آیة ملکه الظّاهرة فی نقطة التّراب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تکاد تتقیّد بالقیود و تنحصر تحت سلطان الحدود و لو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لا هذه العزّة المقدّسة لکان عزّه و سلطانه و قدرته و برهانه ظلّاً غیر ظلیل او اوهام معتریة علی العلیل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یبرد منه غلیل و النّفحة المسکیّة الالهیّة السّاطعة من ریاض التّحیّة تهدی الی الحقیقة النّورانیّة و الجذبة الصّمدانیّة و الکینونة الرّحمانیّة و الجوهرة اللّاهوتیّة و القوّة الملکوتیّة الّتی خرقت کلّ حجاب و فتقت کلّ سحاب و کسرت کلّ سلاسل و عتقت کلّ رقاب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له الّذین سطعت انوار علومهم فی زجاجات قلوب القوم بحسب استعدادهم و مدارکهم و مقتضی الأمکنة و الأزمنة و قوابلهم کما قیل لا کلّ ما یعلم یقال و لا کلّ ما یقال حان وقته و لا کلّ ما حان وقته حضر اهله</w:t>
      </w:r>
    </w:p>
    <w:p w14:paraId="3F01D6F7" w14:textId="22BB42BF" w:rsidR="00C76AD1" w:rsidRDefault="00DB02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76AD1">
        <w:rPr>
          <w:rFonts w:ascii="Times Ext Roman" w:hAnsi="Times Ext Roman" w:cs="Naskh MT for Bosch School"/>
          <w:sz w:val="23"/>
          <w:szCs w:val="23"/>
          <w:rtl/>
        </w:rPr>
        <w:t>ایّها السّیّد الجلیل و الشّهم النّبیل الموجّه الوجه للّذی فطر السّموات و الأرض قد وصلت عریضتک النّاطقة بخلوصک للّه الحقّ و اشتعالک بنار محبّة اللّه و انجذابک من آیات اللّه و تعرّضک لنفحات اللّه بشری لک ثمّ بشری من هذا الفضل الّذی احاط الآفاق انواره و شاع فی السّبع الطّباق آثاره و تشرّف الوجود بالسّجود له و تباها الملأ الأعلی بالوفود علیه و اطّلعت بمضامین تلک القصیدة الغرّآء بل الخریدة الفریدة النّورآء و استنشقت رائحة الرّحمن من ریاض معانیها و ارتشفت سائغاً شراباً من حیاض مبانیها لأنّها کلمات دالّة علی بصیرتک و ناطقة بسریرتک نحمد اللّه علی ما کشف الغطآء و جزل العطآء و هدی المقبلین الی مناهل التّوحید و اورد المخلصین الی شوارع التّفرید و ایّد الموحّدین علی هدم کلّ سدّ مانع و هتک کلّ ستر حاجز دون الوصول الی حقیقة الأمر و سرّه المکنون و جوهره المخزون فللّه درّهم ما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منعتهم سبحات اهل الاشارات و لا زخرف قول المحتجبین بأظلم الحجبات بل اهتدوا الی العذب الصّافی من مآء معین و شربوا من عین الیقین و لم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‌یکترثوا بما لفّقوه اهل الحجبات و حرّروا اعناقهم من اغلال اهل الاشارات و ایقنوا بأنّ اللّه مقتدر علی ما یشآء و من حدّه عدّه و اشرک بسلطانه فی ملکوت الانشآء هیهات کیف تتّسع بحوراً ذاخرة حوصلة قطرة خاسرة و کیف تدرک ذرّة هاویة حقیقة شمس سامیة و انّی لها ان تجعل لها قوانین تحصرها مع عظیم سلطانها و قویم برهانها کفاها سقوطها فی هاویة هبوطها و انّک انت یا ایّها الطّیر المتغنّی علی سدرة العرفان فی ریاض رحمة ربّک الرّحمن دع المحتجبین بسبحات المتشابهات من البیان و تمسّک بمحکمات الآیات من المسائل الالهیّة فی عالم التّبیان لأنّ النّاس همج رعاع اتباع کلّ ناعق یمیلون بکلّ ریح و اذا ج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 xml:space="preserve">هم الحقّ بالحجّة و البرهان یضعون اصابعهم فی الآذان و یقولون انّا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lastRenderedPageBreak/>
        <w:t>وجدنا آبائنا علی امّة و انّا علی آثارهم لمقتدون هذا شأنهم ذرهم فی خوضهم یلعبون ان یروا سبیل الرّشد لا</w:t>
      </w:r>
      <w:r w:rsidR="006E62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یتّخذوه سبیلاً و ان یروا سبیل الغیّ یتّخذوه سبیلاً</w:t>
      </w:r>
    </w:p>
    <w:p w14:paraId="5FB3CAC3" w14:textId="77777777" w:rsidR="00C76AD1" w:rsidRDefault="00C76AD1" w:rsidP="00CA19C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انّنی لمّا اطّلعت علی مضمون کتاب جناب الشّیخ غدوت متفکّراً متحیّراً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اظنّ لمثله رجل متتبّع فی کلمات اللّه یخفی علیه الأمر بشأن یتمسّک بقواعد و قوانین اوهن من بیوت العنکبوت شاغلة له عن العروة الوثقی الّتی لا انفصام لها فی عالم الملکوت و لا شکّ انّ جنابه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یرکن الی تلک الشّبهات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یتقیّد بهذه الاشارات بل ناقل علی مذاق القوم و القوم فی سکرات و نوم بل مقصده الشّریف البحث و الحثّ فی تشریح المسائل الّتی حجبت الأبصار و البصائر عن مشاهدة البدر الطّالع الباهر فانّنا اذا نظرنا الی النّصوص الظّاهرة و الآیات الواضحة من کتاب اللّه نری النّصّ الصّریح بأنّ اللّه خاطب بوضوح نبیّ اللّه نوح انّه لیس من اهلک انّه عمل غیر صالح و قال بلفظ صریح من غیر تلویح انّ ابرهیم قال لأبیه آزر ما هذه التّماثیل الّتی انتم لها عاکفون و کذلک لمّا قال و من ذرّیّتی قال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ینال عهدی الظّالمین ای الظّالمین منهم و کذلک فخلف من بعدهم خلف اضاعوا الصّلوة و اتّبعوا الشّهوات و عندما اشرقت الأرض بنور ربّها و تنسّمت نسائم الفضل و فاضت سحاب العدل و انهدرت سیول الجود و تجدّد قمیص کلّ موجود و تزیّنت البطحآء بظهور خیر الوری المؤیّد بشدید القوی اعترض الیهود و النّصاری بأنّ سلسلة النّبوّة مسلسلة کعقود الجمان او قلائد العقیان فی ذرّیّة اسحق و تلک برکة ممنوحة مخصوصة لتلک الذّرّیّة الطّاهرة و السّلالة الباهرة بنصوص من التّوراة و لا خلاف و لا شقاق و هذه الذّرّیّة تلألأت بأنوار التّوحید کالکواکب الدّرّیّة فکیف انتقلت النّبوّة العظمی و المنحة الکبری من تلک الأصلاب الطّاهرة الزّکیّة الی صلب عبد مناف و بحسب زعمهم اسمه دالّ علی ما کان علیه من الخلاف فأنزل اللّه ردّاً لقولهم و تبکیتاً لهم و لمن یحومون حولهم اللّه اعلم حیث یجعل رسالته لأنّ العناصر الجسمانیّة و الطّبائع التّرابیّة لا عبرة فیها و لا معوّل علیها انّما العبرة فی الأخلاق لیس فی الأعراق اذا وافق حسن الأخلاق شرف الأعراق فالنّسبة حقیقیّة الولد سرّ ابیه و اذا خالف فالنّسبة مجازیّة انّه لیس من اهلک انّه عمل غیر صالح هذا اذا نظرنا الی صریح التّنزیل و امّا اذا عوّلنا علی جوامع التّأویل فقال الرّبّ الجلیل یخرج الحیّ من المیّت و یخرج المیّت من الحیّ و من جعل للّه حدّاً فی فیوضاته الجلیلة فهو علی ضلالة و غیّ و ایضاً فانظر الی آثار رحمة اللّه کیف یحیی الأرض بعد موتها و کیف یحشر </w:t>
      </w:r>
      <w:r w:rsidR="008569D5">
        <w:rPr>
          <w:rFonts w:ascii="Times Ext Roman" w:hAnsi="Times Ext Roman" w:cs="Naskh MT for Bosch School" w:hint="cs"/>
          <w:sz w:val="23"/>
          <w:szCs w:val="23"/>
          <w:rtl/>
        </w:rPr>
        <w:t>الحقائق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النّورانیّة فی حقیقة انسانیّة بعد فوتها و ایضاً و تری الأرض هامدة فاذا انزلنا علیها المآء اهتزّت و ربت و انبتت من کلّ زوج بهیج و هذه آیة ظاهرة و حجّة باهرة قاطعة لکلّ صریخ و ضجیج فالشّمس نیّر لامع من ایّ مشرق اض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ءت و بزغت و البدور کواکب ساطعة من ایّ مطلع لاحت و سطعت و اوعیة الل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ّآ</w:t>
      </w:r>
      <w:r>
        <w:rPr>
          <w:rFonts w:ascii="Times Ext Roman" w:hAnsi="Times Ext Roman" w:cs="Naskh MT for Bosch School"/>
          <w:sz w:val="23"/>
          <w:szCs w:val="23"/>
          <w:rtl/>
        </w:rPr>
        <w:t>لئ اصداف و قد تباینت الأوصاف و معدن الجوهرة الیتیمة صخور و احجار و رمال الأکناف و لیس مظاهر الوحی و مطالع الالهام و مواقع النّجوم و منابع فیض ربّ العباد مشابهین و مقیسین بالأصائل من الصّافنات الجیاد و بما انّ العوامّ کالهوام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یغفلون عن جوهر البرهان یتعرّضون لأمور ما انزل اللّه به من سلطان فتبّاً لهم و لأوهامهم و سحقاً لصنادیدهم و اصنامهم و انّ للّه خرقاً فی العادات و اظهاراً لآیات باهرات فی ظهور کلماته الجامعات فلا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یجوز لمن بصره حدید او القی السّمع و هو شهید ان یجعل العادة المستمرّة میزاناً لأمر اللّه فی آیاته المستودعة و المستقرّة حیث جرت عادة الملک العلّام ان تندفق نطفة الانسان من الأصلاب و تنعقد فی الأرحام و خلق المسیح روح اللّه بنفحة من روحه خارقاً للعادة المستمرّة المسلّمة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بین الأنام و هل یجوز بعد وضوح هذه الشّروح ان یتوقّف احد فی امر اللّه او یحتجب بأوهام المرتابین فی ظهور آثار اللّه لا وربّک</w:t>
      </w:r>
    </w:p>
    <w:p w14:paraId="51526742" w14:textId="04FC618C" w:rsidR="00C76AD1" w:rsidRDefault="005265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76AD1">
        <w:rPr>
          <w:rFonts w:ascii="Times Ext Roman" w:hAnsi="Times Ext Roman" w:cs="Naskh MT for Bosch School"/>
          <w:sz w:val="23"/>
          <w:szCs w:val="23"/>
          <w:rtl/>
        </w:rPr>
        <w:t>یا ایّها المشتعل بنار محبّة اللّه دع القوم و اهوائهم ورائک ادع الی سبیل ربّک بالحکمة و الموعظة الحسنة و جادلهم بالّتی هی احسن و اذا حضر احد لدیک و اعترض علیک لا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تس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م و لا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تبتئس توجّه الی مولاک فی اخراک و اولاک و انطق بلسان فصیح و جواب واضح صحیح فروح القدس یؤیّدک و روح الأمین یوفّقک و یشرق علیک جواهر العلوم بالهام ربّک العزیز القیّوم فابذله للطّالبین و اودعه آذان المستمعین هذا و انّ صاحب هذا النّبأ العظیم و النّور القدیم و الصّراط المستقیم حائز لنسب شامخ منیع و شرف باذخ رفیع اض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ءت لهم احسابهم و جدودهم دجیّ اللّیل حتّی نظم الجزع ثاقبة و لم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‌تزل هذه السّلالة انتقلت من الأصلاب الطّاهرة الی الأرحام الطّاهرة و کم من خبایا فی الزّوایا و کم من ابهی جوهرة مکنونة و فریدة یتیمة مخزونة و مع ذلک امره اعظم من ان یثبت بالانتساب الی غیره و اشرف من ان یعرف بدونه خضعت اعناق کلّ نسب رفیع لعزّة سلطانه و ذلّت رقاب کلّ حسب منیع لقوّة برهانه کلّ معروف به و هو معروف بنفسه لکلّ بصیر و شهید کالشّمس الطّالعة الباهرة السّاطعة فی الأفق المجید ولکن بما انّ اوّل من تصدّی للاعتراض علی الأصل و النّسب من غیر تعمّق و اغماض قال خلقتنی من نار و خلقته من طین و احتجب عن الأسرار المودعة فی صفوة اللّه ولو کان اصله من تراب مهین هو المشهور بعدم الاقرار بل الاحتجاب عن الحقّ الواضح کالشّمس فی رابعة النّهار احببت ایقاظ القوم و کشف غطآء ابصارهم فی هذا الیوم و لعبد مؤمن خیر من مشرک ولو اعجبکم هذه سبحات حائلة هائلة لأهل الاشارات و الّذین شربوا کأس العنایة من ایادی رحمة اللّه و اختصّوا بموهبة یختصّ برحمته من یشآء لا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ینظرون الّا الی حقیقة البرهان و آثار موهبة الرّحمن یستضی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ون بمصباح الفیوضات فی ایّ مشکاة اوقد و اض</w:t>
      </w:r>
      <w:r w:rsidR="00C76AD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C76AD1">
        <w:rPr>
          <w:rFonts w:ascii="Times Ext Roman" w:hAnsi="Times Ext Roman" w:cs="Naskh MT for Bosch School"/>
          <w:sz w:val="23"/>
          <w:szCs w:val="23"/>
          <w:rtl/>
        </w:rPr>
        <w:t>ء و فی ایّ شجرة مبارکة سطع و لاح شرقیّة کانت ام غربیّة لأنّها لا شرقیّة و لا غربیّة و لا جنوبیّة و لا شمالیّة کلّ الجهات جهاتها و اذا اطّلعت بحقیقة المعانی الکلّیّة المشروحة فی بواطن هذه الکلمات و هتکت بقوّة من اللّه الأستار الحاجبة لأنظار اهل الاشارت ابسط یدیک مبتهلاً الی ربّ الآیات و قل</w:t>
      </w:r>
    </w:p>
    <w:p w14:paraId="5B90E7B7" w14:textId="6136E843" w:rsidR="00C76AD1" w:rsidRDefault="005265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76AD1">
        <w:rPr>
          <w:rFonts w:ascii="Times Ext Roman" w:hAnsi="Times Ext Roman" w:cs="Naskh MT for Bosch School"/>
          <w:sz w:val="23"/>
          <w:szCs w:val="23"/>
          <w:rtl/>
        </w:rPr>
        <w:t>لک الحمد یا الهی بما هدیتنی الی معین رحمانیّتک و دعوتنی الی مشرق صمدانیّتک و ایّدتنی بالاقرار بکلمة وحدانیّتک و سقیتنی من سلاف محبّتک بأیادی رحمتک و نجّیتنی من شبهات الّذین احتجبوا بحجبات ظنونهم و اخذتهم نخوة علومهم و فنونهم و تمسّکوا بأوهامهم و نکسوا اعلامهم و شاهت وجوههم و انطمست نجومهم ای ربّ ایّدنی بقوّتک القاهرة علی الموجودات و قدرتک الباهرة فی حقائق الممکنات علی اعلآء کلمتک و انتشار حکمتک و هدایة خلقک و نجاة بریّتک لأسقیهم من خمرک الطّهور فی هذا الظّهور الّذی اشرقت انواره علی الأقطار الشّاسعة فی یوم النّشور ثمّ اشدد ازری و قوّ ظهری و ثبّت قدمی فی امرک لأکون آیة ذکرک بین بریّتک و المنادی بین خلقک باسمک انّک انت العزیز الغفور</w:t>
      </w:r>
    </w:p>
    <w:p w14:paraId="2FD5B5C4" w14:textId="06460457" w:rsidR="00C76AD1" w:rsidRDefault="00C76AD1" w:rsidP="00CA19CB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کتب هذا الجواب علی الکتاب الّذی حضر من قدوة اولی الألباب بحسب الأمر الصّادر من الحظیرة المقدّسة ع</w:t>
      </w:r>
    </w:p>
    <w:p w14:paraId="47212159" w14:textId="5D091F75" w:rsidR="00683698" w:rsidRDefault="00683698" w:rsidP="0068369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50DC48" w14:textId="2C5CE9BC" w:rsidR="00683698" w:rsidRDefault="00683698" w:rsidP="0068369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7FA572" w14:textId="52FAB937" w:rsidR="00683698" w:rsidRDefault="00683698" w:rsidP="0068369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A052A9" w14:textId="77777777" w:rsidR="00683698" w:rsidRDefault="00683698" w:rsidP="0068369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51F5B79" w14:textId="77777777" w:rsidR="00683698" w:rsidRDefault="00683698" w:rsidP="00683698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F04F5F7" w14:textId="77777777" w:rsidR="00683698" w:rsidRDefault="00683698" w:rsidP="00683698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25C285A" w14:textId="77777777" w:rsidR="00683698" w:rsidRPr="00683698" w:rsidRDefault="00683698" w:rsidP="0068369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D9511B0" w14:textId="12793938" w:rsidR="00C76AD1" w:rsidRDefault="00C76AD1" w:rsidP="00CA19C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C76AD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10C86" w14:textId="77777777" w:rsidR="00D76419" w:rsidRDefault="00D76419" w:rsidP="00D76419">
      <w:r>
        <w:separator/>
      </w:r>
    </w:p>
  </w:endnote>
  <w:endnote w:type="continuationSeparator" w:id="0">
    <w:p w14:paraId="1CE298F5" w14:textId="77777777" w:rsidR="00D76419" w:rsidRDefault="00D76419" w:rsidP="00D7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31DC" w14:textId="77777777" w:rsidR="00D76419" w:rsidRDefault="00D76419" w:rsidP="00D76419">
      <w:r>
        <w:separator/>
      </w:r>
    </w:p>
  </w:footnote>
  <w:footnote w:type="continuationSeparator" w:id="0">
    <w:p w14:paraId="36AB8CF8" w14:textId="77777777" w:rsidR="00D76419" w:rsidRDefault="00D76419" w:rsidP="00D7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AD1"/>
    <w:rsid w:val="004856AF"/>
    <w:rsid w:val="0052652A"/>
    <w:rsid w:val="00683698"/>
    <w:rsid w:val="006E6212"/>
    <w:rsid w:val="00715878"/>
    <w:rsid w:val="008569D5"/>
    <w:rsid w:val="00C341C1"/>
    <w:rsid w:val="00C76AD1"/>
    <w:rsid w:val="00CA19CB"/>
    <w:rsid w:val="00CB0760"/>
    <w:rsid w:val="00D76419"/>
    <w:rsid w:val="00D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F7249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15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5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B0760"/>
    <w:rPr>
      <w:sz w:val="24"/>
      <w:szCs w:val="24"/>
    </w:rPr>
  </w:style>
  <w:style w:type="paragraph" w:styleId="Header">
    <w:name w:val="header"/>
    <w:basedOn w:val="Normal"/>
    <w:link w:val="HeaderChar"/>
    <w:rsid w:val="00D76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6419"/>
    <w:rPr>
      <w:sz w:val="24"/>
      <w:szCs w:val="24"/>
    </w:rPr>
  </w:style>
  <w:style w:type="paragraph" w:styleId="Footer">
    <w:name w:val="footer"/>
    <w:basedOn w:val="Normal"/>
    <w:link w:val="FooterChar"/>
    <w:rsid w:val="00D76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6419"/>
    <w:rPr>
      <w:sz w:val="24"/>
      <w:szCs w:val="24"/>
    </w:rPr>
  </w:style>
  <w:style w:type="character" w:styleId="Hyperlink">
    <w:name w:val="Hyperlink"/>
    <w:unhideWhenUsed/>
    <w:rsid w:val="00683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2023-07-26T11:19:00Z</dcterms:created>
  <dcterms:modified xsi:type="dcterms:W3CDTF">2023-09-14T09:53:00Z</dcterms:modified>
</cp:coreProperties>
</file>