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C3A5D" w14:textId="503CAE8F" w:rsidR="00903C8D" w:rsidRDefault="00903C8D">
      <w:pPr>
        <w:pStyle w:val="BWCInternalInfo"/>
        <w:jc w:val="left"/>
        <w:rPr>
          <w:rtl/>
          <w:lang w:val="en-US" w:bidi="ar-SA"/>
        </w:rPr>
      </w:pPr>
      <w:r>
        <w:rPr>
          <w:rFonts w:hint="cs"/>
          <w:rtl/>
          <w:lang w:val="en-US" w:bidi="ar-SA"/>
        </w:rPr>
        <w:t>هو</w:t>
      </w:r>
      <w:r w:rsidR="00186F9E">
        <w:rPr>
          <w:rFonts w:hint="cs"/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>الله</w:t>
      </w:r>
    </w:p>
    <w:p w14:paraId="2957C3E0" w14:textId="77777777" w:rsidR="00903C8D" w:rsidRDefault="00903C8D">
      <w:pPr>
        <w:pStyle w:val="BWCInternalInfo"/>
        <w:jc w:val="left"/>
        <w:rPr>
          <w:lang w:val="en-US" w:bidi="ar-SA"/>
        </w:rPr>
      </w:pPr>
    </w:p>
    <w:p w14:paraId="270223CC" w14:textId="43017625" w:rsidR="000758B5" w:rsidRDefault="000758B5">
      <w:pPr>
        <w:pStyle w:val="BWCInternalInfo"/>
        <w:jc w:val="left"/>
        <w:rPr>
          <w:rtl/>
          <w:lang w:val="en-US" w:bidi="ar-SA"/>
        </w:rPr>
      </w:pPr>
      <w:r>
        <w:rPr>
          <w:rFonts w:hint="cs"/>
          <w:rtl/>
          <w:lang w:val="en-US" w:bidi="ar-SA"/>
        </w:rPr>
        <w:t>جناب زائر آقا رمضانعلی</w:t>
      </w:r>
    </w:p>
    <w:p w14:paraId="1823FE29" w14:textId="77777777" w:rsidR="000758B5" w:rsidRDefault="000758B5">
      <w:pPr>
        <w:pStyle w:val="BWCInternalInfo"/>
        <w:jc w:val="left"/>
        <w:rPr>
          <w:rtl/>
          <w:lang w:val="en-US" w:bidi="ar-SA"/>
        </w:rPr>
      </w:pPr>
    </w:p>
    <w:p w14:paraId="37DA3573" w14:textId="77777777" w:rsidR="000758B5" w:rsidRDefault="000758B5" w:rsidP="000758B5">
      <w:pPr>
        <w:pStyle w:val="BWCInternalInfo"/>
        <w:jc w:val="center"/>
        <w:rPr>
          <w:rtl/>
          <w:lang w:val="en-US" w:bidi="ar-SA"/>
        </w:rPr>
      </w:pPr>
      <w:r>
        <w:rPr>
          <w:rFonts w:hint="cs"/>
          <w:rtl/>
          <w:lang w:val="en-US" w:bidi="ar-SA"/>
        </w:rPr>
        <w:t>الله ابهی</w:t>
      </w:r>
    </w:p>
    <w:p w14:paraId="49414C5A" w14:textId="77777777" w:rsidR="000758B5" w:rsidRDefault="000758B5" w:rsidP="000758B5">
      <w:pPr>
        <w:pStyle w:val="BWCInternalInfo"/>
        <w:jc w:val="both"/>
        <w:rPr>
          <w:rtl/>
          <w:lang w:val="en-US" w:bidi="ar-SA"/>
        </w:rPr>
      </w:pPr>
    </w:p>
    <w:p w14:paraId="691AEEC9" w14:textId="2A1E4D3F" w:rsidR="000758B5" w:rsidRDefault="000758B5" w:rsidP="00E43FF8">
      <w:pPr>
        <w:pStyle w:val="BWCInternalInfo"/>
        <w:jc w:val="both"/>
        <w:rPr>
          <w:rtl/>
          <w:lang w:val="en-US" w:bidi="ar-SA"/>
        </w:rPr>
      </w:pPr>
      <w:r w:rsidRPr="00165E17">
        <w:rPr>
          <w:rFonts w:hint="eastAsia"/>
          <w:rtl/>
          <w:lang w:val="en-US" w:bidi="ar-SA"/>
        </w:rPr>
        <w:t>ا</w:t>
      </w:r>
      <w:r w:rsidRPr="00165E17">
        <w:rPr>
          <w:rFonts w:hint="cs"/>
          <w:rtl/>
          <w:lang w:val="en-US" w:bidi="ar-SA"/>
        </w:rPr>
        <w:t>ی</w:t>
      </w:r>
      <w:r w:rsidRPr="00165E17">
        <w:rPr>
          <w:rtl/>
          <w:lang w:val="en-US" w:bidi="ar-SA"/>
        </w:rPr>
        <w:t xml:space="preserve"> زائر حق</w:t>
      </w:r>
      <w:r w:rsidRPr="00165E17">
        <w:rPr>
          <w:rFonts w:hint="cs"/>
          <w:rtl/>
          <w:lang w:val="en-US" w:bidi="ar-SA"/>
        </w:rPr>
        <w:t>ی</w:t>
      </w:r>
      <w:r w:rsidRPr="00165E17">
        <w:rPr>
          <w:rFonts w:hint="eastAsia"/>
          <w:rtl/>
          <w:lang w:val="en-US" w:bidi="ar-SA"/>
        </w:rPr>
        <w:t>ق</w:t>
      </w:r>
      <w:r w:rsidRPr="00165E17">
        <w:rPr>
          <w:rFonts w:hint="cs"/>
          <w:rtl/>
          <w:lang w:val="en-US" w:bidi="ar-SA"/>
        </w:rPr>
        <w:t>ی</w:t>
      </w:r>
      <w:r w:rsidRPr="00165E17">
        <w:rPr>
          <w:rtl/>
          <w:lang w:val="en-US" w:bidi="ar-SA"/>
        </w:rPr>
        <w:t xml:space="preserve"> ز</w:t>
      </w:r>
      <w:r w:rsidRPr="00165E17">
        <w:rPr>
          <w:rFonts w:hint="cs"/>
          <w:rtl/>
          <w:lang w:val="en-US" w:bidi="ar-SA"/>
        </w:rPr>
        <w:t>ی</w:t>
      </w:r>
      <w:r w:rsidRPr="00165E17">
        <w:rPr>
          <w:rFonts w:hint="eastAsia"/>
          <w:rtl/>
          <w:lang w:val="en-US" w:bidi="ar-SA"/>
        </w:rPr>
        <w:t>ارت</w:t>
      </w:r>
      <w:r w:rsidRPr="00165E17">
        <w:rPr>
          <w:rtl/>
          <w:lang w:val="en-US" w:bidi="ar-SA"/>
        </w:rPr>
        <w:t xml:space="preserve"> بر دو قسم است </w:t>
      </w:r>
      <w:r w:rsidRPr="00165E17">
        <w:rPr>
          <w:rFonts w:hint="cs"/>
          <w:rtl/>
          <w:lang w:val="en-US" w:bidi="ar-SA"/>
        </w:rPr>
        <w:t>ی</w:t>
      </w:r>
      <w:r w:rsidRPr="00165E17">
        <w:rPr>
          <w:rFonts w:hint="eastAsia"/>
          <w:rtl/>
          <w:lang w:val="en-US" w:bidi="ar-SA"/>
        </w:rPr>
        <w:t>ک</w:t>
      </w:r>
      <w:r w:rsidRPr="00165E17">
        <w:rPr>
          <w:rFonts w:hint="cs"/>
          <w:rtl/>
          <w:lang w:val="en-US" w:bidi="ar-SA"/>
        </w:rPr>
        <w:t>ی</w:t>
      </w:r>
      <w:r w:rsidRPr="00165E17">
        <w:rPr>
          <w:rtl/>
          <w:lang w:val="en-US" w:bidi="ar-SA"/>
        </w:rPr>
        <w:t xml:space="preserve"> ز</w:t>
      </w:r>
      <w:r w:rsidRPr="00165E17">
        <w:rPr>
          <w:rFonts w:hint="cs"/>
          <w:rtl/>
          <w:lang w:val="en-US" w:bidi="ar-SA"/>
        </w:rPr>
        <w:t>ی</w:t>
      </w:r>
      <w:r w:rsidRPr="00165E17">
        <w:rPr>
          <w:rFonts w:hint="eastAsia"/>
          <w:rtl/>
          <w:lang w:val="en-US" w:bidi="ar-SA"/>
        </w:rPr>
        <w:t>ارت</w:t>
      </w:r>
      <w:r w:rsidRPr="00165E17">
        <w:rPr>
          <w:rtl/>
          <w:lang w:val="en-US" w:bidi="ar-SA"/>
        </w:rPr>
        <w:t xml:space="preserve"> بلبل ب</w:t>
      </w:r>
      <w:r w:rsidR="00BB3904" w:rsidRPr="00165E17">
        <w:rPr>
          <w:rFonts w:hint="eastAsia"/>
          <w:rtl/>
          <w:lang w:val="en-US" w:bidi="ar-SA"/>
        </w:rPr>
        <w:t>جمال</w:t>
      </w:r>
      <w:r w:rsidR="00BB3904" w:rsidRPr="00165E17">
        <w:rPr>
          <w:rtl/>
          <w:lang w:val="en-US" w:bidi="ar-SA"/>
        </w:rPr>
        <w:t xml:space="preserve"> گل و ا</w:t>
      </w:r>
      <w:r w:rsidR="00BB3904" w:rsidRPr="00165E17">
        <w:rPr>
          <w:rFonts w:hint="cs"/>
          <w:rtl/>
          <w:lang w:val="en-US" w:bidi="ar-SA"/>
        </w:rPr>
        <w:t>ی</w:t>
      </w:r>
      <w:r w:rsidR="00BB3904" w:rsidRPr="00165E17">
        <w:rPr>
          <w:rFonts w:hint="eastAsia"/>
          <w:rtl/>
          <w:lang w:val="en-US" w:bidi="ar-SA"/>
        </w:rPr>
        <w:t>ن</w:t>
      </w:r>
      <w:r w:rsidR="00BB3904" w:rsidRPr="00165E17">
        <w:rPr>
          <w:rtl/>
          <w:lang w:val="en-US" w:bidi="ar-SA"/>
        </w:rPr>
        <w:t xml:space="preserve"> حق</w:t>
      </w:r>
      <w:r w:rsidR="00BB3904" w:rsidRPr="00165E17">
        <w:rPr>
          <w:rFonts w:hint="cs"/>
          <w:rtl/>
          <w:lang w:val="en-US" w:bidi="ar-SA"/>
        </w:rPr>
        <w:t>ی</w:t>
      </w:r>
      <w:r w:rsidR="00BB3904" w:rsidRPr="00165E17">
        <w:rPr>
          <w:rFonts w:hint="eastAsia"/>
          <w:rtl/>
          <w:lang w:val="en-US" w:bidi="ar-SA"/>
        </w:rPr>
        <w:t>ق</w:t>
      </w:r>
      <w:r w:rsidR="00BB3904" w:rsidRPr="00165E17">
        <w:rPr>
          <w:rFonts w:hint="cs"/>
          <w:rtl/>
          <w:lang w:val="en-US" w:bidi="ar-SA"/>
        </w:rPr>
        <w:t>ی</w:t>
      </w:r>
      <w:r w:rsidR="00BB3904">
        <w:rPr>
          <w:rFonts w:hint="cs"/>
          <w:rtl/>
          <w:lang w:val="en-US" w:bidi="ar-SA"/>
        </w:rPr>
        <w:t xml:space="preserve"> و دیگری</w:t>
      </w:r>
      <w:r>
        <w:rPr>
          <w:rFonts w:hint="cs"/>
          <w:rtl/>
          <w:lang w:val="en-US" w:bidi="ar-SA"/>
        </w:rPr>
        <w:t xml:space="preserve"> زیارت مرغ غریب در گلزار بدیع و این مجازی هرچند هر دو داخل گلستان شده‌اند ولی بلبل در لانه و آشیانۀ</w:t>
      </w:r>
      <w:r w:rsidR="002C5566">
        <w:rPr>
          <w:rFonts w:hint="cs"/>
          <w:rtl/>
          <w:lang w:val="en-US" w:bidi="ar-SA"/>
        </w:rPr>
        <w:t xml:space="preserve"> خویش وارد و مرغ بیگانه رجوع ب</w:t>
      </w:r>
      <w:r>
        <w:rPr>
          <w:rFonts w:hint="cs"/>
          <w:rtl/>
          <w:lang w:val="en-US" w:bidi="ar-SA"/>
        </w:rPr>
        <w:t>لانه و آشیانۀ خویش نماید لهذا نفوسی</w:t>
      </w:r>
      <w:r w:rsidR="002C5566">
        <w:rPr>
          <w:rFonts w:hint="cs"/>
          <w:rtl/>
          <w:lang w:val="en-US" w:bidi="ar-SA"/>
        </w:rPr>
        <w:t>که فی</w:t>
      </w:r>
      <w:r w:rsidR="00E43FF8">
        <w:rPr>
          <w:lang w:val="en-US" w:bidi="ar-SA"/>
        </w:rPr>
        <w:t xml:space="preserve"> </w:t>
      </w:r>
      <w:r w:rsidR="002C5566">
        <w:rPr>
          <w:rFonts w:hint="cs"/>
          <w:rtl/>
          <w:lang w:val="en-US" w:bidi="ar-SA"/>
        </w:rPr>
        <w:t>‌الحقیقه ب</w:t>
      </w:r>
      <w:r>
        <w:rPr>
          <w:rFonts w:hint="cs"/>
          <w:rtl/>
          <w:lang w:val="en-US" w:bidi="ar-SA"/>
        </w:rPr>
        <w:t>زیارت روضۀ مقدّسه فائز قلوبشان چون طیور شکور در این گلستان آشیانه نماید و</w:t>
      </w:r>
      <w:r w:rsidR="002C5566">
        <w:rPr>
          <w:rFonts w:hint="cs"/>
          <w:rtl/>
          <w:lang w:val="en-US" w:bidi="ar-SA"/>
        </w:rPr>
        <w:t xml:space="preserve"> لانه فرماید امیدوارم که ب</w:t>
      </w:r>
      <w:r>
        <w:rPr>
          <w:rFonts w:hint="cs"/>
          <w:rtl/>
          <w:lang w:val="en-US" w:bidi="ar-SA"/>
        </w:rPr>
        <w:t>این مقام بلند اعلی رسی ع ع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9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10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2E079E" w:rsidSect="00081280">
      <w:pgSz w:w="11906" w:h="16838" w:code="9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37418" w14:textId="77777777" w:rsidR="00953825" w:rsidRDefault="00953825" w:rsidP="00BE05C3">
      <w:r>
        <w:separator/>
      </w:r>
    </w:p>
  </w:endnote>
  <w:endnote w:type="continuationSeparator" w:id="0">
    <w:p w14:paraId="51D74BB3" w14:textId="77777777" w:rsidR="00953825" w:rsidRDefault="00953825" w:rsidP="00BE0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ACEB9" w14:textId="77777777" w:rsidR="00953825" w:rsidRDefault="00953825" w:rsidP="00BE05C3">
      <w:r>
        <w:separator/>
      </w:r>
    </w:p>
  </w:footnote>
  <w:footnote w:type="continuationSeparator" w:id="0">
    <w:p w14:paraId="4A214EDF" w14:textId="77777777" w:rsidR="00953825" w:rsidRDefault="00953825" w:rsidP="00BE05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63D43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66CAD3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B123CC"/>
    <w:multiLevelType w:val="singleLevel"/>
    <w:tmpl w:val="F04C219E"/>
    <w:lvl w:ilvl="0">
      <w:start w:val="1"/>
      <w:numFmt w:val="bullet"/>
      <w:pStyle w:val="BWC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361114"/>
    <w:multiLevelType w:val="singleLevel"/>
    <w:tmpl w:val="10001C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29D65A0"/>
    <w:multiLevelType w:val="singleLevel"/>
    <w:tmpl w:val="6F9AF04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1D3D608B"/>
    <w:multiLevelType w:val="singleLevel"/>
    <w:tmpl w:val="F95616EE"/>
    <w:lvl w:ilvl="0">
      <w:start w:val="1"/>
      <w:numFmt w:val="decimal"/>
      <w:pStyle w:val="BWCLi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A6F2C3C"/>
    <w:multiLevelType w:val="singleLevel"/>
    <w:tmpl w:val="6F9AF04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</w:rPr>
    </w:lvl>
  </w:abstractNum>
  <w:abstractNum w:abstractNumId="7" w15:restartNumberingAfterBreak="0">
    <w:nsid w:val="3FCD6481"/>
    <w:multiLevelType w:val="singleLevel"/>
    <w:tmpl w:val="6F9AF04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484E153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4A8645CB"/>
    <w:multiLevelType w:val="singleLevel"/>
    <w:tmpl w:val="417472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1455673"/>
    <w:multiLevelType w:val="singleLevel"/>
    <w:tmpl w:val="04B4DA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57058ED"/>
    <w:multiLevelType w:val="singleLevel"/>
    <w:tmpl w:val="DCC638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71E06F61"/>
    <w:multiLevelType w:val="singleLevel"/>
    <w:tmpl w:val="83BE82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7B93BDC"/>
    <w:multiLevelType w:val="singleLevel"/>
    <w:tmpl w:val="10001C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C4E7DC7"/>
    <w:multiLevelType w:val="singleLevel"/>
    <w:tmpl w:val="73BA06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076393138">
    <w:abstractNumId w:val="13"/>
  </w:num>
  <w:num w:numId="2" w16cid:durableId="1808158002">
    <w:abstractNumId w:val="6"/>
  </w:num>
  <w:num w:numId="3" w16cid:durableId="1312372249">
    <w:abstractNumId w:val="7"/>
  </w:num>
  <w:num w:numId="4" w16cid:durableId="671176348">
    <w:abstractNumId w:val="4"/>
  </w:num>
  <w:num w:numId="5" w16cid:durableId="1416633454">
    <w:abstractNumId w:val="14"/>
  </w:num>
  <w:num w:numId="6" w16cid:durableId="1549075235">
    <w:abstractNumId w:val="0"/>
  </w:num>
  <w:num w:numId="7" w16cid:durableId="1967462335">
    <w:abstractNumId w:val="1"/>
  </w:num>
  <w:num w:numId="8" w16cid:durableId="933827788">
    <w:abstractNumId w:val="8"/>
  </w:num>
  <w:num w:numId="9" w16cid:durableId="51854041">
    <w:abstractNumId w:val="3"/>
  </w:num>
  <w:num w:numId="10" w16cid:durableId="1663581635">
    <w:abstractNumId w:val="11"/>
  </w:num>
  <w:num w:numId="11" w16cid:durableId="408039595">
    <w:abstractNumId w:val="9"/>
  </w:num>
  <w:num w:numId="12" w16cid:durableId="986007074">
    <w:abstractNumId w:val="9"/>
  </w:num>
  <w:num w:numId="13" w16cid:durableId="1339383275">
    <w:abstractNumId w:val="11"/>
  </w:num>
  <w:num w:numId="14" w16cid:durableId="1049452397">
    <w:abstractNumId w:val="12"/>
  </w:num>
  <w:num w:numId="15" w16cid:durableId="629559624">
    <w:abstractNumId w:val="10"/>
  </w:num>
  <w:num w:numId="16" w16cid:durableId="226184768">
    <w:abstractNumId w:val="10"/>
  </w:num>
  <w:num w:numId="17" w16cid:durableId="922298209">
    <w:abstractNumId w:val="2"/>
  </w:num>
  <w:num w:numId="18" w16cid:durableId="2103641168">
    <w:abstractNumId w:val="5"/>
  </w:num>
  <w:num w:numId="19" w16cid:durableId="276715985">
    <w:abstractNumId w:val="2"/>
  </w:num>
  <w:num w:numId="20" w16cid:durableId="454479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57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904"/>
    <w:rsid w:val="0003714E"/>
    <w:rsid w:val="000758B5"/>
    <w:rsid w:val="00081280"/>
    <w:rsid w:val="001017CC"/>
    <w:rsid w:val="00131859"/>
    <w:rsid w:val="00165E17"/>
    <w:rsid w:val="00186F9E"/>
    <w:rsid w:val="002237BF"/>
    <w:rsid w:val="002C5566"/>
    <w:rsid w:val="002E079E"/>
    <w:rsid w:val="00461343"/>
    <w:rsid w:val="0052774B"/>
    <w:rsid w:val="00532E62"/>
    <w:rsid w:val="006854D5"/>
    <w:rsid w:val="006C6EDD"/>
    <w:rsid w:val="006E4DED"/>
    <w:rsid w:val="00750B6D"/>
    <w:rsid w:val="008725AF"/>
    <w:rsid w:val="00903C8D"/>
    <w:rsid w:val="00953825"/>
    <w:rsid w:val="00A6263A"/>
    <w:rsid w:val="00BB3904"/>
    <w:rsid w:val="00BC4612"/>
    <w:rsid w:val="00BE05C3"/>
    <w:rsid w:val="00C966F1"/>
    <w:rsid w:val="00D9332B"/>
    <w:rsid w:val="00DD565C"/>
    <w:rsid w:val="00E052C2"/>
    <w:rsid w:val="00E43FF8"/>
    <w:rsid w:val="00E446C5"/>
    <w:rsid w:val="00ED660E"/>
    <w:rsid w:val="00F1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3A539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280"/>
    <w:pPr>
      <w:bidi/>
    </w:pPr>
    <w:rPr>
      <w:rFonts w:ascii="Naskh MT for Bosch School" w:hAnsi="Naskh MT for Bosch School" w:cs="Naskh MT for Bosch School"/>
      <w:kern w:val="20"/>
      <w:sz w:val="23"/>
      <w:szCs w:val="23"/>
      <w:lang w:val="en-GB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WCAddress">
    <w:name w:val="BWC Address"/>
    <w:basedOn w:val="Normal"/>
    <w:rsid w:val="00081280"/>
    <w:pPr>
      <w:tabs>
        <w:tab w:val="left" w:pos="360"/>
      </w:tabs>
    </w:pPr>
  </w:style>
  <w:style w:type="paragraph" w:customStyle="1" w:styleId="BWCBodyText">
    <w:name w:val="BWC Body Text"/>
    <w:basedOn w:val="Normal"/>
    <w:rsid w:val="00081280"/>
    <w:pPr>
      <w:ind w:firstLine="576"/>
    </w:pPr>
  </w:style>
  <w:style w:type="paragraph" w:customStyle="1" w:styleId="BWCClosing">
    <w:name w:val="BWC Closing"/>
    <w:basedOn w:val="Normal"/>
    <w:next w:val="BWCSignature"/>
    <w:rsid w:val="00081280"/>
    <w:pPr>
      <w:spacing w:before="240" w:after="720"/>
      <w:ind w:left="4320" w:right="4320"/>
    </w:pPr>
  </w:style>
  <w:style w:type="paragraph" w:customStyle="1" w:styleId="BWCGreeting">
    <w:name w:val="BWC Greeting"/>
    <w:basedOn w:val="Normal"/>
    <w:next w:val="BWCBodyText"/>
    <w:rsid w:val="00081280"/>
    <w:pPr>
      <w:spacing w:before="480" w:after="240"/>
    </w:pPr>
  </w:style>
  <w:style w:type="paragraph" w:customStyle="1" w:styleId="BWCInternalInfo">
    <w:name w:val="BWC Internal Info"/>
    <w:basedOn w:val="Normal"/>
    <w:rsid w:val="00081280"/>
    <w:pPr>
      <w:jc w:val="right"/>
    </w:pPr>
  </w:style>
  <w:style w:type="paragraph" w:styleId="PlainText">
    <w:name w:val="Plain Text"/>
    <w:basedOn w:val="Normal"/>
    <w:semiHidden/>
    <w:rsid w:val="00081280"/>
    <w:rPr>
      <w:rFonts w:ascii="Courier New" w:hAnsi="Courier New"/>
      <w:sz w:val="20"/>
    </w:rPr>
  </w:style>
  <w:style w:type="paragraph" w:customStyle="1" w:styleId="BWCXBCInfo">
    <w:name w:val="BWC XBC Info"/>
    <w:basedOn w:val="Normal"/>
    <w:rsid w:val="00081280"/>
  </w:style>
  <w:style w:type="paragraph" w:customStyle="1" w:styleId="BWCFileInfo">
    <w:name w:val="BWC File Info"/>
    <w:basedOn w:val="Normal"/>
    <w:rsid w:val="00081280"/>
    <w:pPr>
      <w:jc w:val="right"/>
    </w:pPr>
  </w:style>
  <w:style w:type="character" w:customStyle="1" w:styleId="BWCComment">
    <w:name w:val="BWC Comment"/>
    <w:rsid w:val="00081280"/>
    <w:rPr>
      <w:shd w:val="clear" w:color="auto" w:fill="C0C0C0"/>
    </w:rPr>
  </w:style>
  <w:style w:type="paragraph" w:styleId="Header">
    <w:name w:val="header"/>
    <w:basedOn w:val="Normal"/>
    <w:semiHidden/>
    <w:rsid w:val="00081280"/>
    <w:pPr>
      <w:tabs>
        <w:tab w:val="right" w:pos="9000"/>
      </w:tabs>
    </w:pPr>
  </w:style>
  <w:style w:type="paragraph" w:customStyle="1" w:styleId="BWCAttrib">
    <w:name w:val="BWC Attrib"/>
    <w:basedOn w:val="BWCQuote"/>
    <w:next w:val="BWCBodyText"/>
    <w:rsid w:val="00081280"/>
    <w:pPr>
      <w:tabs>
        <w:tab w:val="right" w:pos="9000"/>
      </w:tabs>
      <w:ind w:left="1238" w:right="216" w:hanging="86"/>
    </w:pPr>
  </w:style>
  <w:style w:type="paragraph" w:customStyle="1" w:styleId="BWCBullet">
    <w:name w:val="BWC Bullet"/>
    <w:basedOn w:val="Normal"/>
    <w:rsid w:val="00081280"/>
    <w:pPr>
      <w:numPr>
        <w:numId w:val="19"/>
      </w:numPr>
    </w:pPr>
  </w:style>
  <w:style w:type="paragraph" w:customStyle="1" w:styleId="BWCList">
    <w:name w:val="BWC List"/>
    <w:basedOn w:val="BWCBullet"/>
    <w:rsid w:val="00081280"/>
    <w:pPr>
      <w:numPr>
        <w:numId w:val="20"/>
      </w:numPr>
    </w:pPr>
  </w:style>
  <w:style w:type="paragraph" w:styleId="Footer">
    <w:name w:val="footer"/>
    <w:basedOn w:val="Normal"/>
    <w:semiHidden/>
    <w:rsid w:val="00081280"/>
    <w:pPr>
      <w:tabs>
        <w:tab w:val="center" w:pos="4320"/>
        <w:tab w:val="right" w:pos="8640"/>
      </w:tabs>
    </w:pPr>
  </w:style>
  <w:style w:type="paragraph" w:customStyle="1" w:styleId="BWCDate">
    <w:name w:val="BWC Date"/>
    <w:basedOn w:val="Normal"/>
    <w:next w:val="BWCNormal"/>
    <w:rsid w:val="00081280"/>
    <w:pPr>
      <w:tabs>
        <w:tab w:val="right" w:pos="8280"/>
      </w:tabs>
      <w:spacing w:after="240"/>
    </w:pPr>
  </w:style>
  <w:style w:type="paragraph" w:customStyle="1" w:styleId="BWCSignature">
    <w:name w:val="BWC Signature"/>
    <w:basedOn w:val="BWCClosing"/>
    <w:next w:val="BWCNormal"/>
    <w:rsid w:val="00081280"/>
    <w:pPr>
      <w:spacing w:before="0" w:after="480"/>
    </w:pPr>
  </w:style>
  <w:style w:type="paragraph" w:styleId="FootnoteText">
    <w:name w:val="footnote text"/>
    <w:basedOn w:val="Normal"/>
    <w:semiHidden/>
    <w:rsid w:val="00081280"/>
    <w:rPr>
      <w:sz w:val="22"/>
    </w:rPr>
  </w:style>
  <w:style w:type="character" w:styleId="PageNumber">
    <w:name w:val="page number"/>
    <w:basedOn w:val="DefaultParagraphFont"/>
    <w:semiHidden/>
    <w:rsid w:val="00081280"/>
  </w:style>
  <w:style w:type="paragraph" w:customStyle="1" w:styleId="BWCQuote">
    <w:name w:val="BWC Quote"/>
    <w:basedOn w:val="BWCBodyText"/>
    <w:rsid w:val="00081280"/>
    <w:pPr>
      <w:ind w:left="576" w:right="576" w:firstLine="0"/>
    </w:pPr>
  </w:style>
  <w:style w:type="paragraph" w:customStyle="1" w:styleId="BWCTitle">
    <w:name w:val="BWC Title"/>
    <w:basedOn w:val="Normal"/>
    <w:next w:val="BWCBodyText"/>
    <w:rsid w:val="00081280"/>
    <w:pPr>
      <w:spacing w:after="240"/>
      <w:jc w:val="center"/>
    </w:pPr>
    <w:rPr>
      <w:u w:val="single"/>
    </w:rPr>
  </w:style>
  <w:style w:type="paragraph" w:customStyle="1" w:styleId="BWCNormal">
    <w:name w:val="BWC Normal"/>
    <w:basedOn w:val="Normal"/>
    <w:rsid w:val="00081280"/>
    <w:pPr>
      <w:jc w:val="right"/>
    </w:pPr>
  </w:style>
  <w:style w:type="paragraph" w:customStyle="1" w:styleId="BWCAttrib2">
    <w:name w:val="BWC Attrib 2"/>
    <w:basedOn w:val="BWCAttrib"/>
    <w:next w:val="BWCBodyText"/>
    <w:rsid w:val="00081280"/>
    <w:pPr>
      <w:tabs>
        <w:tab w:val="clear" w:pos="9000"/>
        <w:tab w:val="right" w:pos="8280"/>
      </w:tabs>
      <w:ind w:left="1814" w:right="576"/>
    </w:pPr>
  </w:style>
  <w:style w:type="paragraph" w:customStyle="1" w:styleId="BWCAttrib3">
    <w:name w:val="BWC Attrib 3"/>
    <w:basedOn w:val="BWCAttrib"/>
    <w:rsid w:val="00081280"/>
    <w:pPr>
      <w:tabs>
        <w:tab w:val="clear" w:pos="9000"/>
        <w:tab w:val="right" w:pos="8280"/>
      </w:tabs>
      <w:ind w:left="2390" w:right="1152"/>
    </w:pPr>
  </w:style>
  <w:style w:type="paragraph" w:customStyle="1" w:styleId="BWCQuote2">
    <w:name w:val="BWC Quote 2"/>
    <w:basedOn w:val="BWCQuote"/>
    <w:rsid w:val="00081280"/>
    <w:pPr>
      <w:ind w:left="1152" w:right="1152"/>
    </w:pPr>
  </w:style>
  <w:style w:type="paragraph" w:customStyle="1" w:styleId="BWCAttrib4">
    <w:name w:val="BWC Attrib 4"/>
    <w:basedOn w:val="BWCAttrib"/>
    <w:next w:val="BWCBodyText"/>
    <w:rsid w:val="00081280"/>
    <w:pPr>
      <w:ind w:left="2678" w:right="1728"/>
    </w:pPr>
  </w:style>
  <w:style w:type="paragraph" w:customStyle="1" w:styleId="BWCQuote3">
    <w:name w:val="BWC Quote 3"/>
    <w:basedOn w:val="BWCQuote"/>
    <w:rsid w:val="00081280"/>
    <w:pPr>
      <w:ind w:left="1728" w:right="1728"/>
    </w:pPr>
  </w:style>
  <w:style w:type="paragraph" w:customStyle="1" w:styleId="PersianBodyText">
    <w:name w:val="Persian Body Text"/>
    <w:basedOn w:val="Normal"/>
    <w:rsid w:val="00081280"/>
    <w:pPr>
      <w:spacing w:after="240" w:line="252" w:lineRule="auto"/>
      <w:ind w:firstLine="720"/>
      <w:jc w:val="both"/>
    </w:pPr>
    <w:rPr>
      <w:lang w:val="en-US"/>
    </w:rPr>
  </w:style>
  <w:style w:type="paragraph" w:customStyle="1" w:styleId="PersianQuote">
    <w:name w:val="Persian Quote"/>
    <w:basedOn w:val="PersianBodyText"/>
    <w:rsid w:val="00081280"/>
    <w:pPr>
      <w:ind w:left="720" w:right="720" w:firstLine="0"/>
    </w:pPr>
  </w:style>
  <w:style w:type="paragraph" w:styleId="Revision">
    <w:name w:val="Revision"/>
    <w:hidden/>
    <w:uiPriority w:val="99"/>
    <w:semiHidden/>
    <w:rsid w:val="00D9332B"/>
    <w:rPr>
      <w:rFonts w:ascii="Naskh MT for Bosch School" w:hAnsi="Naskh MT for Bosch School" w:cs="Naskh MT for Bosch School"/>
      <w:kern w:val="20"/>
      <w:sz w:val="23"/>
      <w:szCs w:val="23"/>
      <w:lang w:val="en-GB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hyperlink" Target="http://www.bahai.org/fa/library" TargetMode="External"/><Relationship Id="rId10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2026-09-06T14:08:00Z</dcterms:created>
  <dcterms:modified xsi:type="dcterms:W3CDTF">2026-09-18T13:13:00Z</dcterms:modified>
</cp:coreProperties>
</file>