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1D11C" w14:textId="34E2178F" w:rsidR="00776226" w:rsidRDefault="00776226" w:rsidP="00163876">
      <w:pPr>
        <w:pStyle w:val="BWCAddress"/>
        <w:tabs>
          <w:tab w:val="clear" w:pos="360"/>
        </w:tabs>
        <w:bidi/>
        <w:rPr>
          <w:rtl/>
          <w:lang w:val="sq-AL" w:bidi="ar-SA"/>
        </w:rPr>
      </w:pPr>
      <w:r>
        <w:rPr>
          <w:rFonts w:hint="cs"/>
          <w:rtl/>
          <w:lang w:val="sq-AL" w:bidi="ar-SA"/>
        </w:rPr>
        <w:t>مسس واندربلت</w:t>
      </w:r>
    </w:p>
    <w:p w14:paraId="7D1FE706" w14:textId="77777777" w:rsidR="00776226" w:rsidRDefault="00776226">
      <w:pPr>
        <w:pStyle w:val="BWCAddress"/>
        <w:tabs>
          <w:tab w:val="clear" w:pos="360"/>
        </w:tabs>
        <w:bidi/>
        <w:rPr>
          <w:rtl/>
          <w:lang w:val="sq-AL" w:bidi="ar-SA"/>
        </w:rPr>
      </w:pPr>
    </w:p>
    <w:p w14:paraId="4BEED8CD" w14:textId="60AEAA81" w:rsidR="00776226" w:rsidRDefault="00776226" w:rsidP="00776226">
      <w:pPr>
        <w:pStyle w:val="BWCAddress"/>
        <w:tabs>
          <w:tab w:val="clear" w:pos="360"/>
        </w:tabs>
        <w:bidi/>
        <w:jc w:val="both"/>
        <w:rPr>
          <w:lang w:val="sq-AL" w:bidi="ar-SA"/>
        </w:rPr>
      </w:pPr>
      <w:r w:rsidRPr="00390323">
        <w:rPr>
          <w:rFonts w:hint="eastAsia"/>
          <w:rtl/>
          <w:lang w:val="sq-AL" w:bidi="ar-SA"/>
        </w:rPr>
        <w:t>ا</w:t>
      </w:r>
      <w:r w:rsidRPr="00390323">
        <w:rPr>
          <w:rFonts w:hint="cs"/>
          <w:rtl/>
          <w:lang w:val="sq-AL" w:bidi="ar-SA"/>
        </w:rPr>
        <w:t>یّ</w:t>
      </w:r>
      <w:r w:rsidRPr="00390323">
        <w:rPr>
          <w:rFonts w:hint="eastAsia"/>
          <w:rtl/>
          <w:lang w:val="sq-AL" w:bidi="ar-SA"/>
        </w:rPr>
        <w:t>تها</w:t>
      </w:r>
      <w:r w:rsidRPr="00390323">
        <w:rPr>
          <w:rtl/>
          <w:lang w:val="sq-AL" w:bidi="ar-SA"/>
        </w:rPr>
        <w:t xml:space="preserve"> الوردة المؤنّقة المفتّحة ف</w:t>
      </w:r>
      <w:r w:rsidRPr="00390323">
        <w:rPr>
          <w:rFonts w:hint="cs"/>
          <w:rtl/>
          <w:lang w:val="sq-AL" w:bidi="ar-SA"/>
        </w:rPr>
        <w:t>ی</w:t>
      </w:r>
      <w:r w:rsidRPr="00390323">
        <w:rPr>
          <w:rtl/>
          <w:lang w:val="sq-AL" w:bidi="ar-SA"/>
        </w:rPr>
        <w:t xml:space="preserve"> ر</w:t>
      </w:r>
      <w:r w:rsidRPr="00390323">
        <w:rPr>
          <w:rFonts w:hint="cs"/>
          <w:rtl/>
          <w:lang w:val="sq-AL" w:bidi="ar-SA"/>
        </w:rPr>
        <w:t>ی</w:t>
      </w:r>
      <w:r w:rsidRPr="00390323">
        <w:rPr>
          <w:rFonts w:hint="eastAsia"/>
          <w:rtl/>
          <w:lang w:val="sq-AL" w:bidi="ar-SA"/>
        </w:rPr>
        <w:t>اض</w:t>
      </w:r>
      <w:r w:rsidRPr="00390323">
        <w:rPr>
          <w:rtl/>
          <w:lang w:val="sq-AL" w:bidi="ar-SA"/>
        </w:rPr>
        <w:t xml:space="preserve"> محبّة الله قد ات</w:t>
      </w:r>
      <w:r w:rsidRPr="00390323">
        <w:rPr>
          <w:rFonts w:hint="cs"/>
          <w:rtl/>
          <w:lang w:val="sq-AL" w:bidi="ar-SA"/>
        </w:rPr>
        <w:t>ی</w:t>
      </w:r>
      <w:r w:rsidRPr="00390323">
        <w:rPr>
          <w:rtl/>
          <w:lang w:val="sq-AL" w:bidi="ar-SA"/>
        </w:rPr>
        <w:t xml:space="preserve"> الرّب</w:t>
      </w:r>
      <w:r w:rsidRPr="00390323">
        <w:rPr>
          <w:rFonts w:hint="cs"/>
          <w:rtl/>
          <w:lang w:val="sq-AL" w:bidi="ar-SA"/>
        </w:rPr>
        <w:t>ی</w:t>
      </w:r>
      <w:r w:rsidRPr="00390323">
        <w:rPr>
          <w:rFonts w:hint="eastAsia"/>
          <w:rtl/>
          <w:lang w:val="sq-AL" w:bidi="ar-SA"/>
        </w:rPr>
        <w:t>ع</w:t>
      </w:r>
      <w:r>
        <w:rPr>
          <w:rFonts w:hint="cs"/>
          <w:rtl/>
          <w:lang w:val="sq-AL" w:bidi="ar-SA"/>
        </w:rPr>
        <w:t xml:space="preserve"> و فاض الغمام الرّفیع بغیث هاطل مدرار علی الشّریف و الوضیع و هبّت نسمات الله علی ریاض الملک و الملکوت بروح جدید و اشتدّت حرارة شمس الحقیقة علی کلّ نبات طیّب و شجر لطیف نابت فی ارض مبارکة من کلّ اقلیم انّک انت بما کنت وردة العرفان فی جنّة الرّضوان فاشکری الله و اهتزّی طرباً علی هذه الفیوضات الرّحمانیّة الّتی هی اعظم موهبة للورد و العصف و الرّیحان و علیک البهآء 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776226"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70C9" w14:textId="77777777" w:rsidR="00EF101E" w:rsidRDefault="00EF101E">
      <w:r>
        <w:separator/>
      </w:r>
    </w:p>
  </w:endnote>
  <w:endnote w:type="continuationSeparator" w:id="0">
    <w:p w14:paraId="1BF45844" w14:textId="77777777" w:rsidR="00EF101E" w:rsidRDefault="00EF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DDD43" w14:textId="77777777" w:rsidR="00EF101E" w:rsidRDefault="00EF101E">
      <w:r>
        <w:separator/>
      </w:r>
    </w:p>
  </w:footnote>
  <w:footnote w:type="continuationSeparator" w:id="0">
    <w:p w14:paraId="31D1F29F" w14:textId="77777777" w:rsidR="00EF101E" w:rsidRDefault="00EF1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D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6CA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123CC"/>
    <w:multiLevelType w:val="singleLevel"/>
    <w:tmpl w:val="F04C219E"/>
    <w:lvl w:ilvl="0">
      <w:start w:val="1"/>
      <w:numFmt w:val="bullet"/>
      <w:pStyle w:val="BW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61114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9D65A0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3D608B"/>
    <w:multiLevelType w:val="singleLevel"/>
    <w:tmpl w:val="F95616EE"/>
    <w:lvl w:ilvl="0">
      <w:start w:val="1"/>
      <w:numFmt w:val="decimal"/>
      <w:pStyle w:val="BWC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A6F2C3C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CD6481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4E15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8645CB"/>
    <w:multiLevelType w:val="singleLevel"/>
    <w:tmpl w:val="4174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455673"/>
    <w:multiLevelType w:val="singleLevel"/>
    <w:tmpl w:val="04B4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57058ED"/>
    <w:multiLevelType w:val="singleLevel"/>
    <w:tmpl w:val="DCC63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E06F61"/>
    <w:multiLevelType w:val="singleLevel"/>
    <w:tmpl w:val="83BE8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B93BDC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4E7DC7"/>
    <w:multiLevelType w:val="singleLevel"/>
    <w:tmpl w:val="73BA0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94566490">
    <w:abstractNumId w:val="13"/>
  </w:num>
  <w:num w:numId="2" w16cid:durableId="1382483952">
    <w:abstractNumId w:val="6"/>
  </w:num>
  <w:num w:numId="3" w16cid:durableId="1140146749">
    <w:abstractNumId w:val="7"/>
  </w:num>
  <w:num w:numId="4" w16cid:durableId="1306818082">
    <w:abstractNumId w:val="4"/>
  </w:num>
  <w:num w:numId="5" w16cid:durableId="1310473528">
    <w:abstractNumId w:val="14"/>
  </w:num>
  <w:num w:numId="6" w16cid:durableId="1562907175">
    <w:abstractNumId w:val="0"/>
  </w:num>
  <w:num w:numId="7" w16cid:durableId="325864413">
    <w:abstractNumId w:val="1"/>
  </w:num>
  <w:num w:numId="8" w16cid:durableId="344211664">
    <w:abstractNumId w:val="8"/>
  </w:num>
  <w:num w:numId="9" w16cid:durableId="591352623">
    <w:abstractNumId w:val="3"/>
  </w:num>
  <w:num w:numId="10" w16cid:durableId="1751583461">
    <w:abstractNumId w:val="11"/>
  </w:num>
  <w:num w:numId="11" w16cid:durableId="608243210">
    <w:abstractNumId w:val="9"/>
  </w:num>
  <w:num w:numId="12" w16cid:durableId="1461993642">
    <w:abstractNumId w:val="9"/>
  </w:num>
  <w:num w:numId="13" w16cid:durableId="2146923744">
    <w:abstractNumId w:val="11"/>
  </w:num>
  <w:num w:numId="14" w16cid:durableId="419912794">
    <w:abstractNumId w:val="12"/>
  </w:num>
  <w:num w:numId="15" w16cid:durableId="600450064">
    <w:abstractNumId w:val="10"/>
  </w:num>
  <w:num w:numId="16" w16cid:durableId="884147064">
    <w:abstractNumId w:val="10"/>
  </w:num>
  <w:num w:numId="17" w16cid:durableId="1025643341">
    <w:abstractNumId w:val="2"/>
  </w:num>
  <w:num w:numId="18" w16cid:durableId="328143352">
    <w:abstractNumId w:val="5"/>
  </w:num>
  <w:num w:numId="19" w16cid:durableId="420420084">
    <w:abstractNumId w:val="2"/>
  </w:num>
  <w:num w:numId="20" w16cid:durableId="1382942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26"/>
    <w:rsid w:val="00013B40"/>
    <w:rsid w:val="00036732"/>
    <w:rsid w:val="00163876"/>
    <w:rsid w:val="003661EB"/>
    <w:rsid w:val="00390323"/>
    <w:rsid w:val="005709C7"/>
    <w:rsid w:val="00613F6D"/>
    <w:rsid w:val="006C6EDD"/>
    <w:rsid w:val="00776226"/>
    <w:rsid w:val="00864990"/>
    <w:rsid w:val="00C96489"/>
    <w:rsid w:val="00CB0D9E"/>
    <w:rsid w:val="00CF1B4B"/>
    <w:rsid w:val="00D06C5C"/>
    <w:rsid w:val="00EF101E"/>
    <w:rsid w:val="00F62DD9"/>
    <w:rsid w:val="00FE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6556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WCAddress">
    <w:name w:val="BWC Address"/>
    <w:basedOn w:val="Normal"/>
    <w:pPr>
      <w:tabs>
        <w:tab w:val="left" w:pos="360"/>
      </w:tabs>
    </w:pPr>
  </w:style>
  <w:style w:type="paragraph" w:customStyle="1" w:styleId="BWCBodyText">
    <w:name w:val="BWC Body Text"/>
    <w:basedOn w:val="Normal"/>
    <w:pPr>
      <w:ind w:firstLine="576"/>
    </w:pPr>
  </w:style>
  <w:style w:type="paragraph" w:customStyle="1" w:styleId="BWCClosing">
    <w:name w:val="BWC Closing"/>
    <w:basedOn w:val="Normal"/>
    <w:next w:val="BWCSignature"/>
    <w:pPr>
      <w:spacing w:before="240" w:after="720"/>
      <w:ind w:left="4320"/>
    </w:pPr>
  </w:style>
  <w:style w:type="paragraph" w:customStyle="1" w:styleId="BWCGreeting">
    <w:name w:val="BWC Greeting"/>
    <w:basedOn w:val="Normal"/>
    <w:next w:val="BWCBodyText"/>
    <w:pPr>
      <w:spacing w:before="480" w:after="240"/>
    </w:pPr>
  </w:style>
  <w:style w:type="paragraph" w:customStyle="1" w:styleId="BWCInternalInfo">
    <w:name w:val="BWC Internal Info"/>
    <w:basedOn w:val="Normal"/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customStyle="1" w:styleId="BWCXBCInfo">
    <w:name w:val="BWC XBC Info"/>
    <w:basedOn w:val="Normal"/>
  </w:style>
  <w:style w:type="paragraph" w:customStyle="1" w:styleId="BWCFileInfo">
    <w:name w:val="BWC File Info"/>
    <w:basedOn w:val="Normal"/>
  </w:style>
  <w:style w:type="character" w:customStyle="1" w:styleId="BWCComment">
    <w:name w:val="BWC Comment"/>
    <w:basedOn w:val="DefaultParagraphFont"/>
    <w:rPr>
      <w:shd w:val="clear" w:color="auto" w:fill="C0C0C0"/>
    </w:rPr>
  </w:style>
  <w:style w:type="paragraph" w:styleId="Header">
    <w:name w:val="header"/>
    <w:basedOn w:val="Normal"/>
    <w:pPr>
      <w:tabs>
        <w:tab w:val="right" w:pos="9000"/>
      </w:tabs>
    </w:pPr>
  </w:style>
  <w:style w:type="paragraph" w:customStyle="1" w:styleId="BWCAttrib">
    <w:name w:val="BWC Attrib"/>
    <w:basedOn w:val="BWCQuote"/>
    <w:next w:val="BWCBodyText"/>
    <w:pPr>
      <w:tabs>
        <w:tab w:val="right" w:pos="9000"/>
      </w:tabs>
      <w:ind w:left="1238" w:right="216" w:hanging="86"/>
    </w:pPr>
  </w:style>
  <w:style w:type="paragraph" w:customStyle="1" w:styleId="BWCBullet">
    <w:name w:val="BWC Bullet"/>
    <w:basedOn w:val="Normal"/>
    <w:pPr>
      <w:numPr>
        <w:numId w:val="19"/>
      </w:numPr>
    </w:pPr>
  </w:style>
  <w:style w:type="paragraph" w:customStyle="1" w:styleId="BWCList">
    <w:name w:val="BWC List"/>
    <w:basedOn w:val="BWCBullet"/>
    <w:pPr>
      <w:numPr>
        <w:numId w:val="20"/>
      </w:numPr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WCDate">
    <w:name w:val="BWC Date"/>
    <w:basedOn w:val="Normal"/>
    <w:next w:val="BWCNormal"/>
    <w:pPr>
      <w:tabs>
        <w:tab w:val="right" w:pos="8280"/>
      </w:tabs>
      <w:spacing w:after="240"/>
    </w:pPr>
  </w:style>
  <w:style w:type="paragraph" w:customStyle="1" w:styleId="BWCSignature">
    <w:name w:val="BWC Signature"/>
    <w:basedOn w:val="BWCClosing"/>
    <w:next w:val="BWCNormal"/>
    <w:pPr>
      <w:spacing w:before="0" w:after="480"/>
    </w:pPr>
  </w:style>
  <w:style w:type="paragraph" w:styleId="FootnoteText">
    <w:name w:val="footnote text"/>
    <w:basedOn w:val="Normal"/>
    <w:semiHidden/>
    <w:rPr>
      <w:sz w:val="22"/>
    </w:rPr>
  </w:style>
  <w:style w:type="character" w:styleId="PageNumber">
    <w:name w:val="page number"/>
    <w:basedOn w:val="DefaultParagraphFont"/>
  </w:style>
  <w:style w:type="paragraph" w:customStyle="1" w:styleId="BWCQuote">
    <w:name w:val="BWC Quote"/>
    <w:basedOn w:val="BWCBodyText"/>
    <w:pPr>
      <w:ind w:left="576" w:right="576" w:firstLine="0"/>
    </w:pPr>
  </w:style>
  <w:style w:type="paragraph" w:customStyle="1" w:styleId="BWCTitle">
    <w:name w:val="BWC Title"/>
    <w:basedOn w:val="Normal"/>
    <w:next w:val="BWCBodyText"/>
    <w:pPr>
      <w:spacing w:after="240"/>
      <w:jc w:val="center"/>
    </w:pPr>
    <w:rPr>
      <w:u w:val="single"/>
    </w:rPr>
  </w:style>
  <w:style w:type="paragraph" w:customStyle="1" w:styleId="BWCNormal">
    <w:name w:val="BWC Normal"/>
    <w:basedOn w:val="Normal"/>
    <w:autoRedefine/>
    <w:pPr>
      <w:bidi/>
    </w:pPr>
    <w:rPr>
      <w:lang w:val="en-US"/>
    </w:rPr>
  </w:style>
  <w:style w:type="paragraph" w:customStyle="1" w:styleId="BWCAttrib2">
    <w:name w:val="BWC Attrib 2"/>
    <w:basedOn w:val="BWCAttrib"/>
    <w:next w:val="BWCBodyText"/>
    <w:pPr>
      <w:tabs>
        <w:tab w:val="clear" w:pos="9000"/>
        <w:tab w:val="right" w:pos="8280"/>
      </w:tabs>
      <w:ind w:left="1814" w:right="576"/>
    </w:pPr>
  </w:style>
  <w:style w:type="paragraph" w:customStyle="1" w:styleId="BWCAttrib3">
    <w:name w:val="BWC Attrib 3"/>
    <w:basedOn w:val="BWCAttrib"/>
    <w:pPr>
      <w:tabs>
        <w:tab w:val="clear" w:pos="9000"/>
        <w:tab w:val="right" w:pos="8280"/>
      </w:tabs>
      <w:ind w:left="2390" w:right="1152"/>
    </w:pPr>
  </w:style>
  <w:style w:type="paragraph" w:customStyle="1" w:styleId="BWCQuote2">
    <w:name w:val="BWC Quote 2"/>
    <w:basedOn w:val="BWCQuote"/>
    <w:pPr>
      <w:ind w:left="1152" w:right="1152"/>
    </w:pPr>
  </w:style>
  <w:style w:type="paragraph" w:customStyle="1" w:styleId="BWCAttrib4">
    <w:name w:val="BWC Attrib 4"/>
    <w:basedOn w:val="BWCAttrib"/>
    <w:next w:val="BWCBodyText"/>
    <w:pPr>
      <w:ind w:left="2678" w:right="1728"/>
    </w:pPr>
  </w:style>
  <w:style w:type="paragraph" w:customStyle="1" w:styleId="BWCQuote3">
    <w:name w:val="BWC Quote 3"/>
    <w:basedOn w:val="BWCQuote"/>
    <w:pPr>
      <w:ind w:left="1728" w:right="1728"/>
    </w:pPr>
  </w:style>
  <w:style w:type="paragraph" w:styleId="Revision">
    <w:name w:val="Revision"/>
    <w:hidden/>
    <w:uiPriority w:val="99"/>
    <w:semiHidden/>
    <w:rsid w:val="00013B40"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2026-09-07T06:15:00Z</dcterms:created>
  <dcterms:modified xsi:type="dcterms:W3CDTF">2026-09-18T13:31:00Z</dcterms:modified>
</cp:coreProperties>
</file>