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C0EB" w14:textId="6C4FBDBC" w:rsidR="003E74B0" w:rsidRDefault="003E74B0">
      <w:pPr>
        <w:bidi/>
        <w:jc w:val="both"/>
        <w:rPr>
          <w:rFonts w:ascii="Times Ext Roman" w:hAnsi="Times Ext Roman" w:cs="Naskh MT for Bosch School"/>
          <w:sz w:val="23"/>
          <w:szCs w:val="23"/>
          <w:rtl/>
        </w:rPr>
      </w:pPr>
      <w:r>
        <w:rPr>
          <w:rFonts w:ascii="Times Ext Roman" w:hAnsi="Times Ext Roman" w:cs="Naskh MT for Bosch School"/>
          <w:sz w:val="23"/>
          <w:szCs w:val="23"/>
          <w:rtl/>
        </w:rPr>
        <w:t>بمبئی</w:t>
      </w:r>
    </w:p>
    <w:p w14:paraId="2330A574" w14:textId="4A2ED6B3" w:rsidR="003E74B0" w:rsidRDefault="003E74B0">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آقا میرزا محمود زرقانی علیه بهآء اللّه الأبهی</w:t>
      </w:r>
    </w:p>
    <w:p w14:paraId="1C4821D1" w14:textId="01EF5F2F" w:rsidR="003E74B0" w:rsidRDefault="003E74B0">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دکتور مظهر علی و حضرت سیّد جنابعلی علیهما بهآء اللّه الأبهی</w:t>
      </w:r>
    </w:p>
    <w:p w14:paraId="16461E21" w14:textId="77777777" w:rsidR="003E74B0" w:rsidRDefault="003E74B0">
      <w:pPr>
        <w:bidi/>
        <w:jc w:val="both"/>
        <w:rPr>
          <w:rFonts w:ascii="Times Ext Roman" w:hAnsi="Times Ext Roman" w:cs="Naskh MT for Bosch School"/>
          <w:sz w:val="23"/>
          <w:szCs w:val="23"/>
          <w:rtl/>
        </w:rPr>
      </w:pPr>
    </w:p>
    <w:p w14:paraId="1AFE8B3E" w14:textId="57232C7E" w:rsidR="003E74B0" w:rsidRDefault="003E74B0">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دو مؤمن موقن ثابت حمد خدا را که از شعلهٴ نور هدی سینای دل و جان روشن شد و وادی ایمن زجاجهٴ قلب لمعهٴ نور و شعلهٴ طور گشت لهذا بشکرانهٴ این هدایت کبری و موهبت عظمی بکمال همّت بنشر تعالیم الهی پردازید تا روز بروز بر تأیید و توفیق بیفزائید</w:t>
      </w:r>
    </w:p>
    <w:p w14:paraId="0A9CAAA4" w14:textId="7B6ED43C" w:rsidR="003E74B0" w:rsidRDefault="00F0762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E74B0">
        <w:rPr>
          <w:rFonts w:ascii="Times Ext Roman" w:hAnsi="Times Ext Roman" w:cs="Naskh MT for Bosch School"/>
          <w:sz w:val="23"/>
          <w:szCs w:val="23"/>
          <w:rtl/>
        </w:rPr>
        <w:t>در خصوص حرمت نکاح پسر بزوجات پدر مرقوم نموده بودید صراحت اینحکم دلیل بر اباحت دیگران نه مثلاً در</w:t>
      </w:r>
      <w:r w:rsidR="00ED16CD">
        <w:rPr>
          <w:rFonts w:ascii="Times Ext Roman" w:hAnsi="Times Ext Roman" w:cs="Naskh MT for Bosch School"/>
          <w:sz w:val="23"/>
          <w:szCs w:val="23"/>
          <w:rtl/>
        </w:rPr>
        <w:t xml:space="preserve"> قرآن میفرماید حرّم علیکم المیت</w:t>
      </w:r>
      <w:r w:rsidR="00ED16CD">
        <w:rPr>
          <w:rFonts w:ascii="Times Ext Roman" w:hAnsi="Times Ext Roman" w:cs="Naskh MT for Bosch School" w:hint="cs"/>
          <w:sz w:val="23"/>
          <w:szCs w:val="23"/>
          <w:rtl/>
        </w:rPr>
        <w:t>ة</w:t>
      </w:r>
      <w:r w:rsidR="003E74B0">
        <w:rPr>
          <w:rFonts w:ascii="Times Ext Roman" w:hAnsi="Times Ext Roman" w:cs="Naskh MT for Bosch School"/>
          <w:sz w:val="23"/>
          <w:szCs w:val="23"/>
          <w:rtl/>
        </w:rPr>
        <w:t xml:space="preserve"> و الدّم و لحم الخنزیر دلیل بر آن نیست که خمر حرام نیست انتهی و در الواح سائره بصریح عبارت مرقوم که در ازدواج حکمت الهیّه چنان اقتضا مینماید که از جنس بعید باشد یعنی بین زوجین هرچه بعد بیشتر سلاله قوی</w:t>
      </w:r>
      <w:r w:rsidR="00ED16CD">
        <w:rPr>
          <w:rFonts w:ascii="Times Ext Roman" w:hAnsi="Times Ext Roman" w:cs="Naskh MT for Bosch School" w:hint="cs"/>
          <w:sz w:val="23"/>
          <w:szCs w:val="23"/>
          <w:rtl/>
        </w:rPr>
        <w:t>ّ</w:t>
      </w:r>
      <w:r w:rsidR="003E74B0">
        <w:rPr>
          <w:rFonts w:ascii="Times Ext Roman" w:hAnsi="Times Ext Roman" w:cs="Naskh MT for Bosch School"/>
          <w:sz w:val="23"/>
          <w:szCs w:val="23"/>
          <w:rtl/>
        </w:rPr>
        <w:t>تر و خوش‌سیماتر و صحّت و عافیت بهتر گردد و این در فنّ طبّ نیز مسلّم و محقّق است و احکام طبّیّه مشروع و عمل بموجب آن منصوص و فرض لهذا تا تواند انسان باید خویشی بجنس بعید نماید و چون امر بهائی قوّت گیرد مطمئن باشید که ازدواج باقربا نیز نادر</w:t>
      </w:r>
      <w:r w:rsidR="00ED16CD">
        <w:rPr>
          <w:rFonts w:ascii="Times Ext Roman" w:hAnsi="Times Ext Roman" w:cs="Naskh MT for Bosch School" w:hint="cs"/>
          <w:sz w:val="23"/>
          <w:szCs w:val="23"/>
          <w:rtl/>
        </w:rPr>
        <w:t xml:space="preserve"> </w:t>
      </w:r>
      <w:r w:rsidR="003E74B0">
        <w:rPr>
          <w:rFonts w:ascii="Times Ext Roman" w:hAnsi="Times Ext Roman" w:cs="Naskh MT for Bosch School"/>
          <w:sz w:val="23"/>
          <w:szCs w:val="23"/>
          <w:rtl/>
        </w:rPr>
        <w:t>الوقوع گردد و در اینخصوص مکاتیب متعدّده مرقوم گردیده از جمله مکتوب مفصّلی است چند سال پیش به بادکوبه مرقوم شده آنرا تحرّی نمائید بیان مفصّل است و قبل از تشکیل بیت عدل این احکام راجع بمرکز منصوص است</w:t>
      </w:r>
    </w:p>
    <w:p w14:paraId="52BE85BE" w14:textId="1A2FAA1A" w:rsidR="003E74B0" w:rsidRDefault="00F0762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E74B0">
        <w:rPr>
          <w:rFonts w:ascii="Times Ext Roman" w:hAnsi="Times Ext Roman" w:cs="Naskh MT for Bosch School"/>
          <w:sz w:val="23"/>
          <w:szCs w:val="23"/>
          <w:rtl/>
        </w:rPr>
        <w:t>و امّا مسئلهٴ زنا در الواح الهیّه در مسئلهٴ فحشا بقدری زجر و عتاب و عقاب مذکور که بحدّ حصر نیاید که شخص مرتکب فحشا از درگاه احدیّت مطرود و در عالم مردود و در نز</w:t>
      </w:r>
      <w:r w:rsidR="00ED16CD">
        <w:rPr>
          <w:rFonts w:ascii="Times Ext Roman" w:hAnsi="Times Ext Roman" w:cs="Naskh MT for Bosch School"/>
          <w:sz w:val="23"/>
          <w:szCs w:val="23"/>
          <w:rtl/>
        </w:rPr>
        <w:t>د یاران مذموم و نزد عموم بشر مر</w:t>
      </w:r>
      <w:r w:rsidR="00ED16CD">
        <w:rPr>
          <w:rFonts w:ascii="Times Ext Roman" w:hAnsi="Times Ext Roman" w:cs="Naskh MT for Bosch School" w:hint="cs"/>
          <w:sz w:val="23"/>
          <w:szCs w:val="23"/>
          <w:rtl/>
        </w:rPr>
        <w:t>ذ</w:t>
      </w:r>
      <w:r w:rsidR="003E74B0">
        <w:rPr>
          <w:rFonts w:ascii="Times Ext Roman" w:hAnsi="Times Ext Roman" w:cs="Naskh MT for Bosch School"/>
          <w:sz w:val="23"/>
          <w:szCs w:val="23"/>
          <w:rtl/>
        </w:rPr>
        <w:t xml:space="preserve">ول است حتّی در بعضی کلمات بیان خسران مبین و محرومیّت ابدی است ولی در قصاص حکومتی </w:t>
      </w:r>
      <w:r w:rsidR="00ED16CD">
        <w:rPr>
          <w:rFonts w:ascii="Times Ext Roman" w:hAnsi="Times Ext Roman" w:cs="Naskh MT for Bosch School" w:hint="cs"/>
          <w:sz w:val="23"/>
          <w:szCs w:val="23"/>
          <w:rtl/>
        </w:rPr>
        <w:t xml:space="preserve">و </w:t>
      </w:r>
      <w:r w:rsidR="003E74B0">
        <w:rPr>
          <w:rFonts w:ascii="Times Ext Roman" w:hAnsi="Times Ext Roman" w:cs="Naskh MT for Bosch School"/>
          <w:sz w:val="23"/>
          <w:szCs w:val="23"/>
          <w:rtl/>
        </w:rPr>
        <w:t>سیاسی چنین امری صادر نه زیرا حکومت الآن در جمیع دنیا بزانی ابداً تعرّض ننموده و نمینماید لهذا محکوم رسوای عالم نگردد این ج</w:t>
      </w:r>
      <w:r w:rsidR="00ED16CD">
        <w:rPr>
          <w:rFonts w:ascii="Times Ext Roman" w:hAnsi="Times Ext Roman" w:cs="Naskh MT for Bosch School"/>
          <w:sz w:val="23"/>
          <w:szCs w:val="23"/>
          <w:rtl/>
        </w:rPr>
        <w:t>زا بجهت آن است تا ر</w:t>
      </w:r>
      <w:r w:rsidR="00ED16CD">
        <w:rPr>
          <w:rFonts w:ascii="Times Ext Roman" w:hAnsi="Times Ext Roman" w:cs="Naskh MT for Bosch School" w:hint="cs"/>
          <w:sz w:val="23"/>
          <w:szCs w:val="23"/>
          <w:rtl/>
        </w:rPr>
        <w:t>ذ</w:t>
      </w:r>
      <w:r w:rsidR="003E74B0">
        <w:rPr>
          <w:rFonts w:ascii="Times Ext Roman" w:hAnsi="Times Ext Roman" w:cs="Naskh MT for Bosch School"/>
          <w:sz w:val="23"/>
          <w:szCs w:val="23"/>
          <w:rtl/>
        </w:rPr>
        <w:t>یل و رسوای عالم گردد محض تشهیر است و این اعظم عقوبت است امّا بنصّ قرآن ابداً زنا ثابت نگردد زیرا شهود اربعه در آن واحد باید شهادت بتمکّن تامّ از هر جهت بدهند لهذا جز باقرار زنا ثابت نگردد آیا میتوان نسبت اندک عدم اهمّیّت ب</w:t>
      </w:r>
      <w:r w:rsidR="00126846">
        <w:rPr>
          <w:rFonts w:ascii="Times Ext Roman" w:hAnsi="Times Ext Roman" w:cs="Naskh MT for Bosch School" w:hint="cs"/>
          <w:sz w:val="23"/>
          <w:szCs w:val="23"/>
          <w:rtl/>
        </w:rPr>
        <w:t xml:space="preserve">ه </w:t>
      </w:r>
      <w:r w:rsidR="00126846">
        <w:rPr>
          <w:rFonts w:ascii="Times Ext Roman" w:hAnsi="Times Ext Roman" w:cs="Naskh MT for Bosch School"/>
          <w:sz w:val="23"/>
          <w:szCs w:val="23"/>
          <w:rtl/>
        </w:rPr>
        <w:t>قرآن داد لا واللّه ف</w:t>
      </w:r>
      <w:r w:rsidR="00126846">
        <w:rPr>
          <w:rFonts w:ascii="Times Ext Roman" w:hAnsi="Times Ext Roman" w:cs="Naskh MT for Bosch School" w:hint="cs"/>
          <w:sz w:val="23"/>
          <w:szCs w:val="23"/>
          <w:rtl/>
        </w:rPr>
        <w:t>أ</w:t>
      </w:r>
      <w:r w:rsidR="003E74B0">
        <w:rPr>
          <w:rFonts w:ascii="Times Ext Roman" w:hAnsi="Times Ext Roman" w:cs="Naskh MT for Bosch School"/>
          <w:sz w:val="23"/>
          <w:szCs w:val="23"/>
          <w:rtl/>
        </w:rPr>
        <w:t>نصفوا یا اهل الانصاف</w:t>
      </w:r>
    </w:p>
    <w:p w14:paraId="77941666" w14:textId="319D553A" w:rsidR="003E74B0" w:rsidRDefault="00F0762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E74B0">
        <w:rPr>
          <w:rFonts w:ascii="Times Ext Roman" w:hAnsi="Times Ext Roman" w:cs="Naskh MT for Bosch School"/>
          <w:sz w:val="23"/>
          <w:szCs w:val="23"/>
          <w:rtl/>
        </w:rPr>
        <w:t>و امّا مسئلهٴ طلاق میتواند شخص بکلّی آنچه موافق رأیش هست مجری دارد نهایتش اینست که زوجه را یک سال بی سر و سامان نگذارد و این مثل عدّة است نهایتش اینست که پیش مدّت تکلّف نفقه چند ماه بود و حال یک سال است امّا اگر جهتین کامل باشن</w:t>
      </w:r>
      <w:r w:rsidR="00ED16CD">
        <w:rPr>
          <w:rFonts w:ascii="Times Ext Roman" w:hAnsi="Times Ext Roman" w:cs="Naskh MT for Bosch School"/>
          <w:sz w:val="23"/>
          <w:szCs w:val="23"/>
          <w:rtl/>
        </w:rPr>
        <w:t>د و عوارضی در میان حاصل گردد</w:t>
      </w:r>
      <w:r w:rsidR="003E74B0">
        <w:rPr>
          <w:rFonts w:ascii="Times Ext Roman" w:hAnsi="Times Ext Roman" w:cs="Naskh MT for Bosch School"/>
          <w:sz w:val="23"/>
          <w:szCs w:val="23"/>
          <w:rtl/>
        </w:rPr>
        <w:t xml:space="preserve"> که سبب برودت شود در فصل تامّ تعجیل نکنند یک سال صبر نمایند شاید آن عوارض زائل گردد و دوباره الفت حاصل شود</w:t>
      </w:r>
    </w:p>
    <w:p w14:paraId="4A1AF0B0" w14:textId="7BDB6B3B" w:rsidR="003E74B0" w:rsidRDefault="00F0762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3E74B0">
        <w:rPr>
          <w:rFonts w:ascii="Times Ext Roman" w:hAnsi="Times Ext Roman" w:cs="Naskh MT for Bosch School"/>
          <w:sz w:val="23"/>
          <w:szCs w:val="23"/>
          <w:rtl/>
        </w:rPr>
        <w:t>امّا مسئلهٴ مواریث این تقسیم در صورتی است که شخص متوفّی وصیّتی ننماید آنوقت این تقسیم جاری گردد ولی هر نفسی مکلّف بر وصیّت است بلکه فرض و واجب است و صریح نصوص الهیّه که در حالت صحّت خویش باید حکماً وصیّت نماید و بحسب میل خودش هر نوعی که بخواهد وصیّت نماید و آن وصیّت‌نامه را مختوم بدارد و بعد از وفاتش باز شود و بموجب آن عمل گردد در اینصورت شخص متوفّی میدانی واسع دارد که در زمان حیات خود بهر قسمی که میل دارد وصیّت نماید تا مجری شود و علیکما البهآء الأبهی</w:t>
      </w:r>
    </w:p>
    <w:p w14:paraId="06906403" w14:textId="77777777" w:rsidR="003E74B0" w:rsidRDefault="003E74B0">
      <w:pPr>
        <w:bidi/>
        <w:jc w:val="both"/>
        <w:rPr>
          <w:rFonts w:ascii="Times Ext Roman" w:hAnsi="Times Ext Roman" w:cs="Naskh MT for Bosch School"/>
          <w:sz w:val="23"/>
          <w:szCs w:val="23"/>
          <w:rtl/>
        </w:rPr>
      </w:pPr>
    </w:p>
    <w:p w14:paraId="6C5972EC" w14:textId="2BADBC7B" w:rsidR="003E74B0" w:rsidRDefault="00ED16CD">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فی ١٠ </w:t>
      </w:r>
      <w:r>
        <w:rPr>
          <w:rFonts w:ascii="Times Ext Roman" w:hAnsi="Times Ext Roman" w:cs="Naskh MT for Bosch School" w:hint="cs"/>
          <w:sz w:val="23"/>
          <w:szCs w:val="23"/>
          <w:rtl/>
        </w:rPr>
        <w:t>ا</w:t>
      </w:r>
      <w:r w:rsidR="003E74B0">
        <w:rPr>
          <w:rFonts w:ascii="Times Ext Roman" w:hAnsi="Times Ext Roman" w:cs="Naskh MT for Bosch School"/>
          <w:sz w:val="23"/>
          <w:szCs w:val="23"/>
          <w:rtl/>
        </w:rPr>
        <w:t>ذار ١٩١٩</w:t>
      </w:r>
    </w:p>
    <w:p w14:paraId="697D8C81" w14:textId="77777777" w:rsidR="00D0445A" w:rsidRPr="002D067F" w:rsidRDefault="00D0445A" w:rsidP="00D0445A">
      <w:pPr>
        <w:pBdr>
          <w:bottom w:val="single" w:sz="6" w:space="1" w:color="auto"/>
        </w:pBdr>
        <w:bidi/>
        <w:spacing w:line="360" w:lineRule="auto"/>
        <w:jc w:val="both"/>
        <w:rPr>
          <w:rFonts w:cs="Arial" w:hint="cs"/>
          <w:sz w:val="16"/>
          <w:szCs w:val="16"/>
          <w:rtl/>
          <w:lang w:bidi="fa-IR"/>
        </w:rPr>
      </w:pPr>
      <w:bookmarkStart w:id="0" w:name="_Hlk127949414"/>
    </w:p>
    <w:p w14:paraId="10841A4A" w14:textId="77777777" w:rsidR="00D0445A" w:rsidRPr="00793F71" w:rsidRDefault="00D0445A" w:rsidP="00D0445A">
      <w:pPr>
        <w:bidi/>
        <w:spacing w:line="360" w:lineRule="auto"/>
        <w:rPr>
          <w:rFonts w:cs="Arial" w:hint="cs"/>
          <w:sz w:val="16"/>
          <w:szCs w:val="16"/>
          <w:rtl/>
          <w:lang w:bidi="fa-IR"/>
        </w:rPr>
      </w:pPr>
      <w:proofErr w:type="spellStart"/>
      <w:r w:rsidRPr="002D067F">
        <w:rPr>
          <w:rFonts w:cs="Arial" w:hint="cs"/>
          <w:sz w:val="16"/>
          <w:szCs w:val="16"/>
          <w:rtl/>
        </w:rPr>
        <w:t>این</w:t>
      </w:r>
      <w:proofErr w:type="spellEnd"/>
      <w:r w:rsidRPr="002D067F">
        <w:rPr>
          <w:rFonts w:cs="Arial" w:hint="cs"/>
          <w:sz w:val="16"/>
          <w:szCs w:val="16"/>
          <w:rtl/>
        </w:rPr>
        <w:t xml:space="preserve"> سند از </w:t>
      </w:r>
      <w:hyperlink r:id="rId6" w:history="1">
        <w:r w:rsidRPr="002D067F">
          <w:rPr>
            <w:rStyle w:val="Hyperlink"/>
            <w:rFonts w:cs="Arial" w:hint="cs"/>
            <w:sz w:val="16"/>
            <w:szCs w:val="16"/>
            <w:rtl/>
          </w:rPr>
          <w:t>کتابخانهٔ مراجع ب</w:t>
        </w:r>
        <w:r w:rsidRPr="002D067F">
          <w:rPr>
            <w:rStyle w:val="Hyperlink"/>
            <w:rFonts w:cs="Arial" w:hint="cs"/>
            <w:sz w:val="16"/>
            <w:szCs w:val="16"/>
            <w:rtl/>
          </w:rPr>
          <w:t>ه</w:t>
        </w:r>
        <w:r w:rsidRPr="002D067F">
          <w:rPr>
            <w:rStyle w:val="Hyperlink"/>
            <w:rFonts w:cs="Arial" w:hint="cs"/>
            <w:sz w:val="16"/>
            <w:szCs w:val="16"/>
            <w:rtl/>
          </w:rPr>
          <w:t>ائی</w:t>
        </w:r>
      </w:hyperlink>
      <w:r w:rsidRPr="002D067F">
        <w:rPr>
          <w:rFonts w:cs="Arial" w:hint="cs"/>
          <w:sz w:val="16"/>
          <w:szCs w:val="16"/>
          <w:rtl/>
        </w:rPr>
        <w:t xml:space="preserve"> </w:t>
      </w:r>
      <w:proofErr w:type="spellStart"/>
      <w:r w:rsidRPr="002D067F">
        <w:rPr>
          <w:rFonts w:cs="Arial" w:hint="cs"/>
          <w:sz w:val="16"/>
          <w:szCs w:val="16"/>
          <w:rtl/>
        </w:rPr>
        <w:t>دانلود</w:t>
      </w:r>
      <w:proofErr w:type="spellEnd"/>
      <w:r w:rsidRPr="002D067F">
        <w:rPr>
          <w:rFonts w:cs="Arial" w:hint="cs"/>
          <w:sz w:val="16"/>
          <w:szCs w:val="16"/>
          <w:rtl/>
        </w:rPr>
        <w:t xml:space="preserve"> شده است. شما مجاز</w:t>
      </w:r>
      <w:r w:rsidRPr="002D067F">
        <w:rPr>
          <w:rFonts w:cs="Arial" w:hint="cs"/>
          <w:sz w:val="16"/>
          <w:szCs w:val="16"/>
        </w:rPr>
        <w:t xml:space="preserve"> </w:t>
      </w:r>
      <w:proofErr w:type="spellStart"/>
      <w:r w:rsidRPr="002D067F">
        <w:rPr>
          <w:rFonts w:cs="Arial" w:hint="cs"/>
          <w:sz w:val="16"/>
          <w:szCs w:val="16"/>
          <w:rtl/>
        </w:rPr>
        <w:t>هستید</w:t>
      </w:r>
      <w:proofErr w:type="spellEnd"/>
      <w:r w:rsidRPr="002D067F">
        <w:rPr>
          <w:rFonts w:cs="Arial" w:hint="cs"/>
          <w:sz w:val="16"/>
          <w:szCs w:val="16"/>
          <w:rtl/>
        </w:rPr>
        <w:t xml:space="preserve"> از متن آن </w:t>
      </w:r>
      <w:proofErr w:type="spellStart"/>
      <w:r w:rsidRPr="002D067F">
        <w:rPr>
          <w:rFonts w:cs="Arial" w:hint="cs"/>
          <w:sz w:val="16"/>
          <w:szCs w:val="16"/>
          <w:rtl/>
        </w:rPr>
        <w:t>با</w:t>
      </w:r>
      <w:proofErr w:type="spellEnd"/>
      <w:r w:rsidRPr="002D067F">
        <w:rPr>
          <w:rFonts w:cs="Arial" w:hint="cs"/>
          <w:sz w:val="16"/>
          <w:szCs w:val="16"/>
          <w:rtl/>
        </w:rPr>
        <w:t xml:space="preserve"> توجّه به مقرّرات مندرج در </w:t>
      </w:r>
      <w:proofErr w:type="spellStart"/>
      <w:r w:rsidRPr="002D067F">
        <w:rPr>
          <w:rFonts w:cs="Arial" w:hint="cs"/>
          <w:sz w:val="16"/>
          <w:szCs w:val="16"/>
          <w:rtl/>
        </w:rPr>
        <w:t>سایت</w:t>
      </w:r>
      <w:proofErr w:type="spellEnd"/>
      <w:r w:rsidRPr="002D067F">
        <w:rPr>
          <w:rFonts w:cs="Arial" w:hint="cs"/>
          <w:sz w:val="16"/>
          <w:szCs w:val="16"/>
        </w:rPr>
        <w:t xml:space="preserve"> </w:t>
      </w:r>
      <w:hyperlink r:id="rId7" w:history="1">
        <w:r w:rsidRPr="002D067F">
          <w:rPr>
            <w:rStyle w:val="Hyperlink"/>
            <w:rFonts w:cs="Arial"/>
            <w:sz w:val="16"/>
            <w:szCs w:val="16"/>
          </w:rPr>
          <w:t>www.bahai.org/fa/legal</w:t>
        </w:r>
      </w:hyperlink>
      <w:r w:rsidRPr="002D067F">
        <w:rPr>
          <w:rFonts w:cs="Arial"/>
          <w:sz w:val="16"/>
          <w:szCs w:val="16"/>
        </w:rPr>
        <w:t xml:space="preserve"> </w:t>
      </w:r>
      <w:proofErr w:type="spellStart"/>
      <w:r w:rsidRPr="002D067F">
        <w:rPr>
          <w:rFonts w:cs="Arial" w:hint="cs"/>
          <w:sz w:val="16"/>
          <w:szCs w:val="16"/>
          <w:rtl/>
        </w:rPr>
        <w:t>استفاده</w:t>
      </w:r>
      <w:proofErr w:type="spellEnd"/>
      <w:r w:rsidRPr="002D067F">
        <w:rPr>
          <w:rFonts w:cs="Arial" w:hint="cs"/>
          <w:sz w:val="16"/>
          <w:szCs w:val="16"/>
          <w:rtl/>
        </w:rPr>
        <w:t xml:space="preserve"> </w:t>
      </w:r>
      <w:proofErr w:type="spellStart"/>
      <w:r w:rsidRPr="002D067F">
        <w:rPr>
          <w:rFonts w:cs="Arial" w:hint="cs"/>
          <w:sz w:val="16"/>
          <w:szCs w:val="16"/>
          <w:rtl/>
        </w:rPr>
        <w:t>نمائید</w:t>
      </w:r>
      <w:proofErr w:type="spellEnd"/>
      <w:r w:rsidRPr="002D067F">
        <w:rPr>
          <w:rFonts w:cs="Arial" w:hint="cs"/>
          <w:sz w:val="16"/>
          <w:szCs w:val="16"/>
          <w:rtl/>
        </w:rPr>
        <w:t>.</w:t>
      </w:r>
    </w:p>
    <w:p w14:paraId="4EB3A4E0" w14:textId="62E9E175" w:rsidR="003E74B0" w:rsidRPr="00D0445A" w:rsidRDefault="00D0445A" w:rsidP="00D0445A">
      <w:pPr>
        <w:bidi/>
        <w:spacing w:line="360" w:lineRule="auto"/>
        <w:rPr>
          <w:rFonts w:cs="Arial"/>
          <w:sz w:val="16"/>
          <w:szCs w:val="16"/>
        </w:rPr>
      </w:pPr>
      <w:r w:rsidRPr="002D067F">
        <w:rPr>
          <w:rFonts w:cs="Arial"/>
          <w:sz w:val="16"/>
          <w:szCs w:val="16"/>
          <w:rtl/>
          <w:lang w:val="en-CA" w:bidi="fa-IR"/>
        </w:rPr>
        <w:br/>
      </w:r>
      <w:r w:rsidRPr="002D067F">
        <w:rPr>
          <w:rFonts w:cs="Arial" w:hint="cs"/>
          <w:sz w:val="16"/>
          <w:szCs w:val="16"/>
          <w:rtl/>
          <w:lang w:val="en-CA" w:bidi="fa-IR"/>
        </w:rPr>
        <w:t xml:space="preserve">آخرین ویراستاری: </w:t>
      </w:r>
      <w:r>
        <w:rPr>
          <w:rFonts w:cs="Arial" w:hint="cs"/>
          <w:sz w:val="16"/>
          <w:szCs w:val="16"/>
          <w:rtl/>
          <w:lang w:val="en-CA" w:bidi="fa-IR"/>
        </w:rPr>
        <w:t>٢</w:t>
      </w:r>
      <w:r w:rsidRPr="002B3DB3">
        <w:rPr>
          <w:rFonts w:cs="Arial"/>
          <w:sz w:val="16"/>
          <w:szCs w:val="16"/>
          <w:rtl/>
          <w:lang w:val="en-CA" w:bidi="fa-IR"/>
        </w:rPr>
        <w:t>۴</w:t>
      </w:r>
      <w:r w:rsidRPr="002D067F">
        <w:rPr>
          <w:rFonts w:cs="Arial" w:hint="cs"/>
          <w:sz w:val="16"/>
          <w:szCs w:val="16"/>
          <w:rtl/>
          <w:lang w:val="en-CA" w:bidi="prs-AF"/>
        </w:rPr>
        <w:t xml:space="preserve"> </w:t>
      </w:r>
      <w:proofErr w:type="spellStart"/>
      <w:r>
        <w:rPr>
          <w:rFonts w:ascii="Arial Unicode MS" w:hAnsi="Arial Unicode MS"/>
          <w:color w:val="000000"/>
          <w:sz w:val="18"/>
          <w:szCs w:val="18"/>
          <w:rtl/>
        </w:rPr>
        <w:t>ژانویه</w:t>
      </w:r>
      <w:proofErr w:type="spellEnd"/>
      <w:r w:rsidRPr="002D067F">
        <w:rPr>
          <w:rFonts w:cs="Arial" w:hint="cs"/>
          <w:sz w:val="16"/>
          <w:szCs w:val="16"/>
          <w:rtl/>
          <w:lang w:val="en-CA" w:bidi="fa-IR"/>
        </w:rPr>
        <w:t xml:space="preserve"> ۲۰۲</w:t>
      </w:r>
      <w:r w:rsidRPr="002B3DB3">
        <w:rPr>
          <w:rFonts w:cs="Arial"/>
          <w:sz w:val="16"/>
          <w:szCs w:val="16"/>
          <w:rtl/>
          <w:lang w:val="en-CA" w:bidi="fa-IR"/>
        </w:rPr>
        <w:t>۴</w:t>
      </w:r>
      <w:r w:rsidRPr="002D067F">
        <w:rPr>
          <w:rFonts w:cs="Arial" w:hint="cs"/>
          <w:sz w:val="16"/>
          <w:szCs w:val="16"/>
          <w:rtl/>
          <w:lang w:val="en-CA" w:bidi="fa-IR"/>
        </w:rPr>
        <w:t xml:space="preserve">، ساعت </w:t>
      </w:r>
      <w:bookmarkEnd w:id="0"/>
      <w:r w:rsidRPr="002B3DB3">
        <w:rPr>
          <w:rFonts w:cs="Arial"/>
          <w:sz w:val="16"/>
          <w:szCs w:val="16"/>
          <w:rtl/>
          <w:lang w:val="en-CA" w:bidi="fa-IR"/>
        </w:rPr>
        <w:t>۱۱:۰۰</w:t>
      </w:r>
      <w:r w:rsidRPr="002B3DB3">
        <w:rPr>
          <w:rFonts w:cs="Arial"/>
          <w:sz w:val="16"/>
          <w:szCs w:val="16"/>
          <w:rtl/>
          <w:lang w:val="en-CA"/>
        </w:rPr>
        <w:t xml:space="preserve"> قبل از ظهر</w:t>
      </w:r>
    </w:p>
    <w:sectPr w:rsidR="003E74B0" w:rsidRPr="00D0445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97D63" w14:textId="77777777" w:rsidR="00437926" w:rsidRDefault="00437926" w:rsidP="00437926">
      <w:r>
        <w:separator/>
      </w:r>
    </w:p>
  </w:endnote>
  <w:endnote w:type="continuationSeparator" w:id="0">
    <w:p w14:paraId="77EC9C4D" w14:textId="77777777" w:rsidR="00437926" w:rsidRDefault="00437926" w:rsidP="0043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4E3EE" w14:textId="77777777" w:rsidR="00437926" w:rsidRDefault="00437926" w:rsidP="00437926">
      <w:r>
        <w:separator/>
      </w:r>
    </w:p>
  </w:footnote>
  <w:footnote w:type="continuationSeparator" w:id="0">
    <w:p w14:paraId="4234FBB3" w14:textId="77777777" w:rsidR="00437926" w:rsidRDefault="00437926" w:rsidP="00437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B0"/>
    <w:rsid w:val="001140A2"/>
    <w:rsid w:val="00126846"/>
    <w:rsid w:val="003E74B0"/>
    <w:rsid w:val="00437926"/>
    <w:rsid w:val="009F49DF"/>
    <w:rsid w:val="00A15BA2"/>
    <w:rsid w:val="00D0445A"/>
    <w:rsid w:val="00ED16CD"/>
    <w:rsid w:val="00F0762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4FED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F49DF"/>
    <w:rPr>
      <w:sz w:val="24"/>
      <w:szCs w:val="24"/>
      <w:lang w:val="en-US" w:eastAsia="en-US"/>
    </w:rPr>
  </w:style>
  <w:style w:type="paragraph" w:styleId="Header">
    <w:name w:val="header"/>
    <w:basedOn w:val="Normal"/>
    <w:link w:val="HeaderChar"/>
    <w:rsid w:val="00437926"/>
    <w:pPr>
      <w:tabs>
        <w:tab w:val="center" w:pos="4680"/>
        <w:tab w:val="right" w:pos="9360"/>
      </w:tabs>
    </w:pPr>
  </w:style>
  <w:style w:type="character" w:customStyle="1" w:styleId="HeaderChar">
    <w:name w:val="Header Char"/>
    <w:basedOn w:val="DefaultParagraphFont"/>
    <w:link w:val="Header"/>
    <w:rsid w:val="00437926"/>
    <w:rPr>
      <w:sz w:val="24"/>
      <w:szCs w:val="24"/>
      <w:lang w:val="en-US" w:eastAsia="en-US"/>
    </w:rPr>
  </w:style>
  <w:style w:type="paragraph" w:styleId="Footer">
    <w:name w:val="footer"/>
    <w:basedOn w:val="Normal"/>
    <w:link w:val="FooterChar"/>
    <w:rsid w:val="00437926"/>
    <w:pPr>
      <w:tabs>
        <w:tab w:val="center" w:pos="4680"/>
        <w:tab w:val="right" w:pos="9360"/>
      </w:tabs>
    </w:pPr>
  </w:style>
  <w:style w:type="character" w:customStyle="1" w:styleId="FooterChar">
    <w:name w:val="Footer Char"/>
    <w:basedOn w:val="DefaultParagraphFont"/>
    <w:link w:val="Footer"/>
    <w:rsid w:val="00437926"/>
    <w:rPr>
      <w:sz w:val="24"/>
      <w:szCs w:val="24"/>
      <w:lang w:val="en-US" w:eastAsia="en-US"/>
    </w:rPr>
  </w:style>
  <w:style w:type="character" w:styleId="Hyperlink">
    <w:name w:val="Hyperlink"/>
    <w:uiPriority w:val="99"/>
    <w:unhideWhenUsed/>
    <w:rsid w:val="00D0445A"/>
    <w:rPr>
      <w:color w:val="0563C1"/>
      <w:u w:val="single"/>
    </w:rPr>
  </w:style>
  <w:style w:type="character" w:styleId="FollowedHyperlink">
    <w:name w:val="FollowedHyperlink"/>
    <w:basedOn w:val="DefaultParagraphFont"/>
    <w:rsid w:val="00D044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2368</Characters>
  <Application>Microsoft Office Word</Application>
  <DocSecurity>0</DocSecurity>
  <Lines>19</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2024-01-24T12:06:00Z</dcterms:created>
  <dcterms:modified xsi:type="dcterms:W3CDTF">2024-01-25T00:26:00Z</dcterms:modified>
</cp:coreProperties>
</file>