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E4DFD" w14:textId="30D76DAB" w:rsidR="005D036B" w:rsidRDefault="005D036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8D30D3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الابهی</w:t>
      </w:r>
    </w:p>
    <w:p w14:paraId="32B2B628" w14:textId="77777777" w:rsidR="005D036B" w:rsidRDefault="005D036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D02FA45" w14:textId="539711C3" w:rsidR="005D036B" w:rsidRDefault="005D036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بناب</w:t>
      </w:r>
    </w:p>
    <w:p w14:paraId="4647E575" w14:textId="65913B1B" w:rsidR="005D036B" w:rsidRDefault="008D30D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عبّاسعلی خان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5D036B">
        <w:rPr>
          <w:rFonts w:ascii="Times Ext Roman" w:hAnsi="Times Ext Roman" w:cs="Naskh MT for Bosch School"/>
          <w:sz w:val="23"/>
          <w:szCs w:val="23"/>
          <w:rtl/>
        </w:rPr>
        <w:t>ء اللّه الابهی</w:t>
      </w:r>
    </w:p>
    <w:p w14:paraId="4F3AA2C7" w14:textId="77777777" w:rsidR="005D036B" w:rsidRDefault="005D036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7838E01" w14:textId="77777777" w:rsidR="005D036B" w:rsidRDefault="005D036B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8D30D3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الابهی</w:t>
      </w:r>
    </w:p>
    <w:p w14:paraId="2CEB6A72" w14:textId="77777777" w:rsidR="005D036B" w:rsidRDefault="005D036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E5F6616" w14:textId="0F956FC6" w:rsidR="005D036B" w:rsidRDefault="005D036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840A92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840A9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840A92">
        <w:rPr>
          <w:rFonts w:ascii="Times Ext Roman" w:hAnsi="Times Ext Roman" w:cs="Naskh MT for Bosch School"/>
          <w:sz w:val="23"/>
          <w:szCs w:val="23"/>
          <w:rtl/>
        </w:rPr>
        <w:t xml:space="preserve"> خان فرخنده‌طالع توجّه بحضرت دوست حق</w:t>
      </w:r>
      <w:r w:rsidRPr="00840A9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840A92">
        <w:rPr>
          <w:rFonts w:ascii="Times Ext Roman" w:hAnsi="Times Ext Roman" w:cs="Naskh MT for Bosch School" w:hint="eastAsia"/>
          <w:sz w:val="23"/>
          <w:szCs w:val="23"/>
          <w:rtl/>
        </w:rPr>
        <w:t>ق</w:t>
      </w:r>
      <w:r w:rsidRPr="00840A9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840A92"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r w:rsidRPr="00840A9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840A92">
        <w:rPr>
          <w:rFonts w:ascii="Times Ext Roman" w:hAnsi="Times Ext Roman" w:cs="Naskh MT for Bosch School" w:hint="eastAsia"/>
          <w:sz w:val="23"/>
          <w:szCs w:val="23"/>
          <w:rtl/>
        </w:rPr>
        <w:t>ار</w:t>
      </w:r>
      <w:r w:rsidRPr="00840A92">
        <w:rPr>
          <w:rFonts w:ascii="Times Ext Roman" w:hAnsi="Times Ext Roman" w:cs="Naskh MT for Bosch School"/>
          <w:sz w:val="23"/>
          <w:szCs w:val="23"/>
          <w:rtl/>
        </w:rPr>
        <w:t xml:space="preserve"> معنو</w:t>
      </w:r>
      <w:r w:rsidRPr="00840A9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840A92">
        <w:rPr>
          <w:rFonts w:ascii="Times Ext Roman" w:hAnsi="Times Ext Roman" w:cs="Naskh MT for Bosch School"/>
          <w:sz w:val="23"/>
          <w:szCs w:val="23"/>
          <w:rtl/>
        </w:rPr>
        <w:t xml:space="preserve"> نما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از هر جهت دل مطمئن دار تجلّیات رحمانیّت آفاق اکوانرا احاطه نموده است و کیهانرا روشن نموده و</w:t>
      </w:r>
      <w:r w:rsidR="008D30D3">
        <w:rPr>
          <w:rFonts w:ascii="Times Ext Roman" w:hAnsi="Times Ext Roman" w:cs="Naskh MT for Bosch School"/>
          <w:sz w:val="23"/>
          <w:szCs w:val="23"/>
          <w:rtl/>
        </w:rPr>
        <w:t>لی این اهل فتور و جمع کور اَیْن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نور التّأیید من ملکوت الابهی بر زبان آرند عنقریب نور توحید آفاق شرق و غرب را چنان نورانی فرماید که مجال انکار بجهت احدی نماند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5D036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D3"/>
    <w:rsid w:val="003B490B"/>
    <w:rsid w:val="003D45CD"/>
    <w:rsid w:val="00573AB2"/>
    <w:rsid w:val="005D036B"/>
    <w:rsid w:val="0062205B"/>
    <w:rsid w:val="0069584F"/>
    <w:rsid w:val="006C6EDD"/>
    <w:rsid w:val="006E1BB9"/>
    <w:rsid w:val="00840A92"/>
    <w:rsid w:val="008D30D3"/>
    <w:rsid w:val="00BD13D8"/>
    <w:rsid w:val="00C12361"/>
    <w:rsid w:val="00E7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F78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D13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2026-09-06T12:23:00Z</dcterms:created>
  <dcterms:modified xsi:type="dcterms:W3CDTF">2026-09-08T22:25:00Z</dcterms:modified>
</cp:coreProperties>
</file>