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B54E" w14:textId="18094524" w:rsidR="000B5E02" w:rsidRDefault="000B5E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3715215E" w14:textId="36AE261C" w:rsidR="000B5E02" w:rsidRDefault="000B5E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محمّد علی کاشانی</w:t>
      </w:r>
    </w:p>
    <w:p w14:paraId="40ADD72F" w14:textId="51F8C435" w:rsidR="000B5E02" w:rsidRDefault="000B5E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ولیّ‌اللّه خان ابن شهید و جناب آقا میرزا مهدی خبّاز علیهما بهآء اللّه</w:t>
      </w:r>
    </w:p>
    <w:p w14:paraId="6824FD37" w14:textId="77777777" w:rsidR="000B5E02" w:rsidRDefault="000B5E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E130A55" w14:textId="77777777" w:rsidR="000B5E02" w:rsidRDefault="000B5E0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B805989" w14:textId="77777777" w:rsidR="000B5E02" w:rsidRDefault="000B5E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5F7C3F2" w14:textId="4F8BFC65" w:rsidR="000B5E02" w:rsidRDefault="000B5E0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5380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5380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5380B">
        <w:rPr>
          <w:rFonts w:ascii="Times Ext Roman" w:hAnsi="Times Ext Roman" w:cs="Naskh MT for Bosch School"/>
          <w:sz w:val="23"/>
          <w:szCs w:val="23"/>
          <w:rtl/>
        </w:rPr>
        <w:t xml:space="preserve"> دو بنده</w:t>
      </w:r>
      <w:r w:rsidRPr="00B5380B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5380B">
        <w:rPr>
          <w:rFonts w:ascii="Times Ext Roman" w:hAnsi="Times Ext Roman" w:cs="Naskh MT for Bosch School"/>
          <w:sz w:val="23"/>
          <w:szCs w:val="23"/>
          <w:rtl/>
        </w:rPr>
        <w:t xml:space="preserve"> مقرّب درگاه کبر</w:t>
      </w:r>
      <w:r w:rsidRPr="00B5380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5380B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B5380B">
        <w:rPr>
          <w:rFonts w:ascii="Times Ext Roman" w:hAnsi="Times Ext Roman" w:cs="Naskh MT for Bosch School"/>
          <w:sz w:val="23"/>
          <w:szCs w:val="23"/>
          <w:rtl/>
        </w:rPr>
        <w:t xml:space="preserve"> هرچند در ا</w:t>
      </w:r>
      <w:r w:rsidRPr="00B5380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5380B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B5380B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B5380B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B5380B">
        <w:rPr>
          <w:rFonts w:ascii="Times Ext Roman" w:hAnsi="Times Ext Roman" w:cs="Naskh MT for Bosch School" w:hint="eastAsia"/>
          <w:sz w:val="23"/>
          <w:szCs w:val="23"/>
          <w:rtl/>
        </w:rPr>
        <w:t>ام</w:t>
      </w:r>
      <w:r w:rsidRPr="00B5380B">
        <w:rPr>
          <w:rFonts w:ascii="Times Ext Roman" w:hAnsi="Times Ext Roman" w:cs="Naskh MT for Bosch School"/>
          <w:sz w:val="23"/>
          <w:szCs w:val="23"/>
          <w:rtl/>
        </w:rPr>
        <w:t xml:space="preserve"> حضور ببقعه</w:t>
      </w:r>
      <w:r w:rsidRPr="00B5380B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5380B">
        <w:rPr>
          <w:rFonts w:ascii="Times Ext Roman" w:hAnsi="Times Ext Roman" w:cs="Naskh MT for Bosch School"/>
          <w:sz w:val="23"/>
          <w:szCs w:val="23"/>
          <w:rtl/>
        </w:rPr>
        <w:t xml:space="preserve"> مبارکه مخالف حکمت است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بمقتضای وقت غیر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جائز ولی چون تو یادگار آن بزرگواری و شمع افروخته در شبستان آن عزیز مهربان لهذا شرم مینمایم که شما را اجازت ندهم زیرا در آنجا مانعی نه وجودتانرا در آنسامان لزوم قطعی نیست و از خدمت بازنمانید و آندلبر یکتا در ملکوت ابهی شاهد و گواهست که اینعبد بیش از احبّا مشتاق دیدار اگر موانعی در میان نبود مرا آرزو چنان که یاران جمیع در بقعهٴ مبارکه حاضر گردند و دمبدم مطاف ملأ اعلی را طواف نمایند امّا حال موانع بسیار و از این گذشته یاران در آندیار بخدمات حضرت پروردگار مشغول و هر یکی متحمّل مشقّتی آن خدمت معادل زیارتست و تحمّل مشقّت سبب تقرّب درگاه احدیّت باری شما مأذونید ولی باید بنهایت راحت و بعنوانی توجّه باین سمت نمائید تا بیگانگان خبر نگیرند و شهرت نیابد و علیکما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B5E0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02"/>
    <w:rsid w:val="000B5E02"/>
    <w:rsid w:val="001728BF"/>
    <w:rsid w:val="001A0738"/>
    <w:rsid w:val="003E0137"/>
    <w:rsid w:val="00580FD6"/>
    <w:rsid w:val="006B06C2"/>
    <w:rsid w:val="00755328"/>
    <w:rsid w:val="00A42DC0"/>
    <w:rsid w:val="00B5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83B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553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2026-07-24T06:01:00Z</dcterms:created>
  <dcterms:modified xsi:type="dcterms:W3CDTF">2026-07-25T20:16:00Z</dcterms:modified>
</cp:coreProperties>
</file>