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5887" w14:textId="26B927BD" w:rsidR="0020056B" w:rsidRDefault="002005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ایران</w:t>
      </w:r>
    </w:p>
    <w:p w14:paraId="0CCDE433" w14:textId="28363808" w:rsidR="0020056B" w:rsidRDefault="002005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رحمن ملاحظه نمایند</w:t>
      </w:r>
    </w:p>
    <w:p w14:paraId="51B831FF" w14:textId="77777777" w:rsidR="0020056B" w:rsidRDefault="002005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62E9B1" w14:textId="4310517D" w:rsidR="0020056B" w:rsidRDefault="002005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 w:rsidRPr="00542361">
        <w:rPr>
          <w:rFonts w:ascii="Times Ext Roman" w:hAnsi="Times Ext Roman" w:cs="Naskh MT for Bosch School"/>
          <w:sz w:val="23"/>
          <w:szCs w:val="23"/>
          <w:rtl/>
        </w:rPr>
        <w:t>ای</w:t>
      </w:r>
      <w:proofErr w:type="spellEnd"/>
      <w:r w:rsidRPr="00542361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542361">
        <w:rPr>
          <w:rFonts w:ascii="Times Ext Roman" w:hAnsi="Times Ext Roman" w:cs="Naskh MT for Bosch School"/>
          <w:sz w:val="23"/>
          <w:szCs w:val="23"/>
          <w:rtl/>
        </w:rPr>
        <w:t>پروردگار</w:t>
      </w:r>
      <w:proofErr w:type="spellEnd"/>
      <w:r w:rsidRPr="00542361">
        <w:rPr>
          <w:rFonts w:ascii="Times Ext Roman" w:hAnsi="Times Ext Roman" w:cs="Naskh MT for Bosch School"/>
          <w:sz w:val="23"/>
          <w:szCs w:val="23"/>
          <w:rtl/>
        </w:rPr>
        <w:t xml:space="preserve"> ملجأ </w:t>
      </w:r>
      <w:proofErr w:type="spellStart"/>
      <w:r w:rsidRPr="00542361">
        <w:rPr>
          <w:rFonts w:ascii="Times Ext Roman" w:hAnsi="Times Ext Roman" w:cs="Naskh MT for Bosch School"/>
          <w:sz w:val="23"/>
          <w:szCs w:val="23"/>
          <w:rtl/>
        </w:rPr>
        <w:t>بیچارگانی</w:t>
      </w:r>
      <w:proofErr w:type="spellEnd"/>
      <w:r w:rsidRPr="00542361">
        <w:rPr>
          <w:rFonts w:ascii="Times Ext Roman" w:hAnsi="Times Ext Roman" w:cs="Naskh MT for Bosch School"/>
          <w:sz w:val="23"/>
          <w:szCs w:val="23"/>
          <w:rtl/>
        </w:rPr>
        <w:t xml:space="preserve"> و ملاذ آوارگان فضل و </w:t>
      </w:r>
      <w:proofErr w:type="spellStart"/>
      <w:r w:rsidRPr="00542361">
        <w:rPr>
          <w:rFonts w:ascii="Times Ext Roman" w:hAnsi="Times Ext Roman" w:cs="Naskh MT for Bosch School"/>
          <w:sz w:val="23"/>
          <w:szCs w:val="23"/>
          <w:rtl/>
        </w:rPr>
        <w:t>عطایت</w:t>
      </w:r>
      <w:proofErr w:type="spellEnd"/>
      <w:r w:rsidRPr="00542361">
        <w:rPr>
          <w:rFonts w:ascii="Times Ext Roman" w:hAnsi="Times Ext Roman" w:cs="Naskh MT for Bosch School"/>
          <w:sz w:val="23"/>
          <w:szCs w:val="23"/>
          <w:rtl/>
        </w:rPr>
        <w:t xml:space="preserve"> درمان هر </w:t>
      </w:r>
      <w:proofErr w:type="spellStart"/>
      <w:r w:rsidRPr="00542361">
        <w:rPr>
          <w:rFonts w:ascii="Times Ext Roman" w:hAnsi="Times Ext Roman" w:cs="Naskh MT for Bosch School"/>
          <w:sz w:val="23"/>
          <w:szCs w:val="23"/>
          <w:rtl/>
        </w:rPr>
        <w:t>دردی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و خوان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نعمتت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در هر پست و بلندی بانوار بخشایش عالم هستی را آرایش بخشیدی و بموهبت کبری جهان بی‌پایان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آسایش عطا فرمودی ای آمرزگار درماندگانیم ولی موهبتت بی‌پایان افتادگانیم ولی رحمتت دستگیر بیچارگان اسیر نفس و هوائیم ولی عنایتت مجیر بینوایان ای کریم منهج قویم بنما و قلب سلیم بده بفیض جلیل بنواز و جنّت نعیم بخش و از عذاب الیم برهان هدایت رهبر کن حیات جانپرور بخش دانائی عطا کن بینائی ده شنوائی احسان نما تا بحقیقت امور پی‌بریم پرده بدریم و از فوز عظیم نصیب گیریم در جمیع مراتب ب</w:t>
      </w:r>
      <w:r w:rsidR="007562D3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>یگانگی آشنا گردیم و از ذلّت بیگانگی آزاد شویم توئی مقتدر و توانا و توئی بینا و شنوا عنایت فرما هدایت کن عزّت ابدی عطا فرما از ذلّت نادانی خلاصی بخش انّک انت الغفور الکریم العزیز الوهّاب</w:t>
      </w:r>
    </w:p>
    <w:p w14:paraId="0ED05673" w14:textId="7AF93BCB" w:rsidR="0020056B" w:rsidRDefault="006B6F78" w:rsidP="00735F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0056B">
        <w:rPr>
          <w:rFonts w:ascii="Times Ext Roman" w:hAnsi="Times Ext Roman" w:cs="Naskh MT for Bosch School"/>
          <w:sz w:val="23"/>
          <w:szCs w:val="23"/>
          <w:rtl/>
        </w:rPr>
        <w:t>ای یاران مهربان جهان هستی بدون حقّ‌پرستی عالم نیستیست و راستی و درستی سبب جلوهٴ فضائل عالم بالاستی و چون در جهان آب و رنگ آهنگ ملأ اعلی بلند گردد حیات ابدیّه در نهایت جلوه و ظهور فیض‌بخش سرور و حبور گردد ای دوستان آفاق از فیض الطاف نیّر اشراق منوّر است و انفس از موهبت پروردگار پرانوار از برای هر کائنی از کائنات تدرّج در مراتب کمال مقدّر و فیض رحمت حقّ در جهان وجود محقّق ولی افسوس که عالم انسانی از این مواهب آسمانی محروم و از مواهب کلّیّه بیخبر مگر نفوسی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که چشم بصیرت گشودند و در این میدان عزّت ابدیّه گوی سبقت ربودند و جبین بخاک عبودیّت سودند و بجهان دیگر توجّه نمودند بعثت رسل و انزال کتب و بسط شرایع مقدّسهٴ الهیّه محض ترقّیات عالم انسانیّه است پس گروهی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که متابعت شرایع الهیّه نمایند حزب ابرارند و از اجلّهٴ احرار از ظلمات عالم طبیعت رهائی یافتند و بنورانیّت رحمانیّت روشنائی جستند و د</w:t>
      </w:r>
      <w:r w:rsidR="00953E31">
        <w:rPr>
          <w:rFonts w:ascii="Times Ext Roman" w:hAnsi="Times Ext Roman" w:cs="Naskh MT for Bosch School"/>
          <w:sz w:val="23"/>
          <w:szCs w:val="23"/>
          <w:rtl/>
        </w:rPr>
        <w:t>ر بین ملل مختلفه ممتاز گشتند بن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ءً علی ذلک ملّت حقّه را از ملل سائره در جمیع مراتب وجود امتیازی واضح و آشکار باید و اخلاقی مشکبار واجب و روشی صرف بخشش شاید و سلوکی در بندگی ملک الملوک لازم اگر حزب الهی از احزاب شیطانی ممتاز نگردد دلیل بر محرومیّت است و برهان بر مأیوسیّت در این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صورت انتساب بحقّ مجازیست نه حقیقی و قربیّت لفظیست نه معنوی گلشنی که بفیض باغبان احدیّت موفّق البتّه در نهایت طراوت و لطافت پس ای یاران نظر در عالم ان</w:t>
      </w:r>
      <w:r w:rsidR="00953E31">
        <w:rPr>
          <w:rFonts w:ascii="Times Ext Roman" w:hAnsi="Times Ext Roman" w:cs="Naskh MT for Bosch School"/>
          <w:sz w:val="23"/>
          <w:szCs w:val="23"/>
          <w:rtl/>
        </w:rPr>
        <w:t>سان کنید اگر امتیازی در خویش ب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بینید شکر نعمت پروردگار کنید والّا شب و روز با چشم اشکبار همدم و دمساز گردید ناله و فغان آغاز کنید و تضرّع و ابتهال نمائید بلکه بفیض الهی مظهر الطاف نامتناهی شوید و در جمیع شئون برهان موهبت رحمانی گردید حال با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 xml:space="preserve">وجود ظهور این حقیقت میتوان گفت که ملّت ایران مظهر موهبت است لا واللّه بلکه اندکی انصاف سبب اسف و حسرتست ملاحظه نمائید مللی که از خدا بیخبرند در ترقّیات عصریّه چگونه بهره‌ور گشتند و روز بروز پیش آیند و در نزد بیگانه و خویش معزّز گردند ملّت ایران مؤمن بخدا و موقن بآیات اللّه و مصدّق بکلمات اللّه ولی چگونه بخواب غفلت گرفتار و از شراب بیهوشی مست و خراب ابداً رؤسای مذهب و سروران دین در فکر ترقّی در عالم انسانی نیستند نه غمخوار ملّتند و نه مطیع دولت نه پناه بیچارگانند نه دستگیر افتادگان نه اطاعت حقّ نمایند و نه خیر خلق خواهند شب و روز فکرشان معارضهٴ با دولت و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lastRenderedPageBreak/>
        <w:t>مخالفت با حکومت و منع ترقّیات با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وجود این چگونه راحت و آسایش و ترقّی در جهان آفرینش حاصل گردد نفوسی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53E31">
        <w:rPr>
          <w:rFonts w:ascii="Times Ext Roman" w:hAnsi="Times Ext Roman" w:cs="Naskh MT for Bosch School"/>
          <w:sz w:val="23"/>
          <w:szCs w:val="23"/>
          <w:rtl/>
        </w:rPr>
        <w:t>که سروران دینند ب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هوی و هوس خویش گرفتار و از جمال حقیقت در کنار دیگر بیچارگان رعیّت در چه حالتی و چه آسایش و نعمتی و چه ترقّی و موهبتی پس شما که بیدار و هشیارید فضل پروردگار طلبید و از حزب ابرار گردید جام سرشار موهبت الهی بنوشید و از فیض نامتناهی بهره و نصیب گیرید در فکر آن باشید که دولت و ملّت امتزاج باده و آب جوید و آمیزش شهد و شیر یابد در نهایت اطاعت و انقیاد اوامر حکومت را مجری دارد زیرا حکومت عادلانه جان عالمست و سلطنت مشروعه موهبت بنی‌آدم ژاپونیان باطاعت پادشاه پرداختند ملاحظه نمائید که در اندکی مدّت چه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‌قدر در مراتب جسمانی ترقّی کرده‌اند جهان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را حیرت بخشیدند و جمیع ملل را متحیّر گذاشتند حال ملّت ایران فی‌الحقیقه اگر ترقّی خواهد و راحت و آسایش جوید باید سعادت</w:t>
      </w:r>
      <w:r w:rsidR="00953E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0056B">
        <w:rPr>
          <w:rFonts w:ascii="Times Ext Roman" w:hAnsi="Times Ext Roman" w:cs="Naskh MT for Bosch School"/>
          <w:sz w:val="23"/>
          <w:szCs w:val="23"/>
          <w:rtl/>
        </w:rPr>
        <w:t>را در امتزاج دولت و ملّت بیند نه در مخالفت اوامر حکومت زیرا این مخالفت عواقبش بسیار بد و سبب پریشانی و سلب آسایش در عالم انسانی و علیکم التّحیّة و الثّنآء</w:t>
      </w:r>
    </w:p>
    <w:p w14:paraId="7CE9C71C" w14:textId="77777777" w:rsidR="00735F6F" w:rsidRPr="00AE5B69" w:rsidRDefault="00735F6F" w:rsidP="00735F6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F887DC0" w14:textId="77777777" w:rsidR="00735F6F" w:rsidRPr="00AE5B69" w:rsidRDefault="00735F6F" w:rsidP="00735F6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677CC6A" w14:textId="56587EFE" w:rsidR="00735F6F" w:rsidRPr="00735F6F" w:rsidRDefault="00735F6F" w:rsidP="00735F6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735F6F" w:rsidRPr="00735F6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0065" w14:textId="77777777" w:rsidR="003C359B" w:rsidRDefault="003C359B" w:rsidP="00AE0522">
      <w:r>
        <w:separator/>
      </w:r>
    </w:p>
  </w:endnote>
  <w:endnote w:type="continuationSeparator" w:id="0">
    <w:p w14:paraId="0CE0344B" w14:textId="77777777" w:rsidR="003C359B" w:rsidRDefault="003C359B" w:rsidP="00AE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933A" w14:textId="77777777" w:rsidR="003C359B" w:rsidRDefault="003C359B" w:rsidP="00AE0522">
      <w:r>
        <w:separator/>
      </w:r>
    </w:p>
  </w:footnote>
  <w:footnote w:type="continuationSeparator" w:id="0">
    <w:p w14:paraId="06C64740" w14:textId="77777777" w:rsidR="003C359B" w:rsidRDefault="003C359B" w:rsidP="00AE0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E31"/>
    <w:rsid w:val="0020056B"/>
    <w:rsid w:val="0025354D"/>
    <w:rsid w:val="003C359B"/>
    <w:rsid w:val="00542361"/>
    <w:rsid w:val="006B2847"/>
    <w:rsid w:val="006B6F78"/>
    <w:rsid w:val="00735F6F"/>
    <w:rsid w:val="007562D3"/>
    <w:rsid w:val="007D5646"/>
    <w:rsid w:val="00953E31"/>
    <w:rsid w:val="00AE0522"/>
    <w:rsid w:val="00E0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62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B6F7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0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05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0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0522"/>
    <w:rPr>
      <w:sz w:val="24"/>
      <w:szCs w:val="24"/>
    </w:rPr>
  </w:style>
  <w:style w:type="character" w:styleId="Hyperlink">
    <w:name w:val="Hyperlink"/>
    <w:uiPriority w:val="99"/>
    <w:unhideWhenUsed/>
    <w:rsid w:val="00735F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2023-06-27T11:40:00Z</dcterms:created>
  <dcterms:modified xsi:type="dcterms:W3CDTF">2023-08-10T12:03:00Z</dcterms:modified>
</cp:coreProperties>
</file>