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C38D" w14:textId="77777777" w:rsidR="009E1403" w:rsidRDefault="009E1403">
      <w:pPr>
        <w:bidi/>
        <w:jc w:val="center"/>
        <w:rPr>
          <w:rtl/>
          <w:lang w:bidi="ar-SA"/>
        </w:rPr>
      </w:pPr>
      <w:r>
        <w:rPr>
          <w:rtl/>
          <w:lang w:bidi="ar-SA"/>
        </w:rPr>
        <w:t xml:space="preserve">صحیفة </w:t>
      </w:r>
      <w:r>
        <w:rPr>
          <w:rFonts w:hint="cs"/>
          <w:rtl/>
          <w:lang w:bidi="ar-SA"/>
        </w:rPr>
        <w:t>ا</w:t>
      </w:r>
      <w:r>
        <w:rPr>
          <w:rtl/>
          <w:lang w:bidi="ar-SA"/>
        </w:rPr>
        <w:t>للّه المهیمن القیّوم</w:t>
      </w:r>
    </w:p>
    <w:p w14:paraId="0E6BC088" w14:textId="77777777" w:rsidR="009E1403" w:rsidRPr="00E167DB" w:rsidRDefault="009E1403">
      <w:pPr>
        <w:bidi/>
        <w:jc w:val="both"/>
        <w:rPr>
          <w:lang w:val="en-CA"/>
        </w:rPr>
      </w:pPr>
    </w:p>
    <w:p w14:paraId="56C5DFBF" w14:textId="77777777" w:rsidR="009E1403" w:rsidRDefault="009E1403">
      <w:pPr>
        <w:bidi/>
        <w:jc w:val="center"/>
        <w:rPr>
          <w:rtl/>
          <w:lang w:bidi="ar-SA"/>
        </w:rPr>
      </w:pPr>
      <w:r>
        <w:rPr>
          <w:rtl/>
          <w:lang w:bidi="ar-SA"/>
        </w:rPr>
        <w:t>هو المعزّی المشفق الکریم</w:t>
      </w:r>
    </w:p>
    <w:p w14:paraId="00258106" w14:textId="77777777" w:rsidR="009E1403" w:rsidRDefault="009E1403">
      <w:pPr>
        <w:bidi/>
        <w:jc w:val="both"/>
        <w:rPr>
          <w:rtl/>
          <w:lang w:bidi="ar-SA"/>
        </w:rPr>
      </w:pPr>
    </w:p>
    <w:p w14:paraId="39D38677" w14:textId="5B3AE496" w:rsidR="00FE6DCE" w:rsidRDefault="009E1403">
      <w:pPr>
        <w:bidi/>
        <w:jc w:val="both"/>
        <w:rPr>
          <w:rtl/>
          <w:lang w:bidi="ar-SA"/>
        </w:rPr>
      </w:pPr>
      <w:r>
        <w:rPr>
          <w:rtl/>
          <w:lang w:bidi="ar-SA"/>
        </w:rPr>
        <w:t>کتاب انزله المظلوم لمن آمن باللّه المهیمن القیّوم لتجذبه نفحات الوحی الی الأفق الأعلی و تؤیّده علی الاستقامة علی هذا الأمر الّذی به ذا</w:t>
      </w:r>
      <w:r w:rsidR="00720A74">
        <w:rPr>
          <w:rtl/>
          <w:lang w:bidi="ar-SA"/>
        </w:rPr>
        <w:t>بت الأکباد و اضطربت القلوب الّا</w:t>
      </w:r>
      <w:r>
        <w:rPr>
          <w:rtl/>
          <w:lang w:bidi="ar-SA"/>
        </w:rPr>
        <w:t xml:space="preserve"> من شآء اللّه ربّ العرش و الثّری و مقصود ما کان و ما یکون یا ایّها النّاظر الی افق الظّهور اسمع ما ینطق به مکلّم الطّور فی هذا المقام المحمود انّه لا اله ا</w:t>
      </w:r>
      <w:r>
        <w:rPr>
          <w:rFonts w:hint="cs"/>
          <w:rtl/>
          <w:lang w:bidi="ar-SA"/>
        </w:rPr>
        <w:t>لّا</w:t>
      </w:r>
      <w:r>
        <w:rPr>
          <w:rtl/>
          <w:lang w:bidi="ar-SA"/>
        </w:rPr>
        <w:t xml:space="preserve"> هو الواحد المقتدر العزیز الودود انّا ذکرناک و ا</w:t>
      </w:r>
      <w:r>
        <w:rPr>
          <w:rFonts w:hint="cs"/>
          <w:rtl/>
          <w:lang w:bidi="ar-SA"/>
        </w:rPr>
        <w:t>ب</w:t>
      </w:r>
      <w:r>
        <w:rPr>
          <w:rtl/>
          <w:lang w:bidi="ar-SA"/>
        </w:rPr>
        <w:t>اک من قبل بما یبقی به ذکرکما فی عوالم الملک و الملکوت ایّاک ان تحزنک حوادث الدّنیا او تخوّفک ضوضآء الوری او تمنعک شبهات الّذین کفروا بالشّاهد و المشهود ضع القوم و ما عندهم بقدرة من عندنا و خذ کتاب اللّه بقو</w:t>
      </w:r>
      <w:r>
        <w:rPr>
          <w:rFonts w:hint="cs"/>
          <w:rtl/>
          <w:lang w:bidi="ar-SA"/>
        </w:rPr>
        <w:t>ّ</w:t>
      </w:r>
      <w:r>
        <w:rPr>
          <w:rtl/>
          <w:lang w:bidi="ar-SA"/>
        </w:rPr>
        <w:t>ة لا تمنعک الجنود و الصّفوف کذلک دارت افلاک الحکم</w:t>
      </w:r>
      <w:r>
        <w:rPr>
          <w:rFonts w:hint="cs"/>
          <w:rtl/>
          <w:lang w:bidi="ar-SA"/>
        </w:rPr>
        <w:t>ة</w:t>
      </w:r>
      <w:r>
        <w:rPr>
          <w:rtl/>
          <w:lang w:bidi="ar-SA"/>
        </w:rPr>
        <w:t xml:space="preserve"> و البیان امراً من لدی الحقّ ع</w:t>
      </w:r>
      <w:r>
        <w:rPr>
          <w:rFonts w:hint="cs"/>
          <w:rtl/>
          <w:lang w:bidi="ar-SA"/>
        </w:rPr>
        <w:t>لّا</w:t>
      </w:r>
      <w:r>
        <w:rPr>
          <w:rtl/>
          <w:lang w:bidi="ar-SA"/>
        </w:rPr>
        <w:t>م الغیوب</w:t>
      </w:r>
    </w:p>
    <w:p w14:paraId="0ED81419" w14:textId="7D602ACD" w:rsidR="009E1403" w:rsidRDefault="003A45DB" w:rsidP="00FE6DCE">
      <w:pPr>
        <w:bidi/>
        <w:jc w:val="both"/>
        <w:rPr>
          <w:rtl/>
          <w:lang w:bidi="ar-SA"/>
        </w:rPr>
      </w:pPr>
      <w:r>
        <w:rPr>
          <w:rtl/>
          <w:lang w:bidi="ar-SA"/>
        </w:rPr>
        <w:tab/>
      </w:r>
      <w:r w:rsidR="009E1403">
        <w:rPr>
          <w:rtl/>
          <w:lang w:bidi="ar-SA"/>
        </w:rPr>
        <w:t>انّا اردنا ان نذکر فی هذا الحین من صعد الی الرّفیق الأعلی انّ ربّک هو المقتدر علی ما یشآء</w:t>
      </w:r>
      <w:r w:rsidR="009E1403">
        <w:rPr>
          <w:rFonts w:hint="cs"/>
          <w:rtl/>
          <w:lang w:bidi="ar-SA"/>
        </w:rPr>
        <w:t xml:space="preserve"> </w:t>
      </w:r>
      <w:r w:rsidR="009E1403">
        <w:rPr>
          <w:rtl/>
          <w:lang w:bidi="ar-SA"/>
        </w:rPr>
        <w:t>بقوله کن فیکون یا قلمی الأعلی اذکر من اتّخذ لنفسه سبیلاً الی اللّه مالک الوجو</w:t>
      </w:r>
      <w:r w:rsidR="009E1403">
        <w:rPr>
          <w:rFonts w:hint="cs"/>
          <w:rtl/>
          <w:lang w:bidi="ar-SA"/>
        </w:rPr>
        <w:t>د</w:t>
      </w:r>
      <w:r w:rsidR="009E1403">
        <w:rPr>
          <w:rtl/>
          <w:lang w:bidi="ar-SA"/>
        </w:rPr>
        <w:t xml:space="preserve"> و آمن به اذ ارتفع النّدآء بین الأرض و السّمآء و شرب رحیق البیان من کأس</w:t>
      </w:r>
      <w:r w:rsidR="00720A74">
        <w:rPr>
          <w:rtl/>
          <w:lang w:bidi="ar-SA"/>
        </w:rPr>
        <w:t xml:space="preserve"> عطآء ربّه مالک الغیب و الشّهود</w:t>
      </w:r>
      <w:r w:rsidR="00720A74">
        <w:rPr>
          <w:rFonts w:hint="cs"/>
          <w:rtl/>
          <w:lang w:bidi="ar-SA"/>
        </w:rPr>
        <w:t xml:space="preserve"> </w:t>
      </w:r>
      <w:r w:rsidR="009E1403">
        <w:rPr>
          <w:rtl/>
          <w:lang w:bidi="ar-SA"/>
        </w:rPr>
        <w:t>یا رجب قبل</w:t>
      </w:r>
      <w:r w:rsidR="009E1403">
        <w:rPr>
          <w:rFonts w:hint="cs"/>
          <w:rtl/>
          <w:lang w:bidi="ar-SA"/>
        </w:rPr>
        <w:t xml:space="preserve"> </w:t>
      </w:r>
      <w:r w:rsidR="009E1403">
        <w:rPr>
          <w:rtl/>
          <w:lang w:bidi="ar-SA"/>
        </w:rPr>
        <w:t>علی علیک بهآء اللّه و عنایته و رحمته و فضله تسمع و تری ذکرک من قلم القدم فی هذا السّجن الأعظم و استوآء المظلوم علیه بما اکتسبت ایادی الّذین کفروا باللّه و آیاته و انکروا حجّته و نقضوا عهده بما اتّبعوا کلّ جاهل مردود اشهد انّک اقبلت الیه اذ اعرض عنه کلّ غافل محجوب طوبی لک بما تحرّک علی ذکرک لسان العظمة فی هذا المقام الّذی یطوفه الملأ الأعلی ثمّ ملائکة مقرّبون اشهد انّک تمسّک</w:t>
      </w:r>
      <w:r w:rsidR="009E1403">
        <w:rPr>
          <w:rFonts w:hint="cs"/>
          <w:rtl/>
          <w:lang w:bidi="ar-SA"/>
        </w:rPr>
        <w:t>ت</w:t>
      </w:r>
      <w:r w:rsidR="009E1403">
        <w:rPr>
          <w:rtl/>
          <w:lang w:bidi="ar-SA"/>
        </w:rPr>
        <w:t xml:space="preserve"> بحبل الأمر بحیث ما منعتک حوادث العالم و لا اعراض الّذین اعرضوا عن الّذی </w:t>
      </w:r>
      <w:r w:rsidR="00720A74">
        <w:rPr>
          <w:rtl/>
          <w:lang w:bidi="ar-SA"/>
        </w:rPr>
        <w:t>نطق فی کلّ شأن انّه لا اله الّا</w:t>
      </w:r>
      <w:r w:rsidR="009E1403">
        <w:rPr>
          <w:rtl/>
          <w:lang w:bidi="ar-SA"/>
        </w:rPr>
        <w:t xml:space="preserve"> هو العزیز المحبوب انت الّذی ما خوّفتک جنود الأمرآء و لا شبهات العلمآء و لا اشارات الفقهآء قد اقبلت و سمعت ما سمعه ابن عمران فی طور العرفان و وفیت بعهد اللّه و میثاقه و اعترفت بما انزله فی کتابه نعیماً لک یا ایّها المتوجّه الی انوار الوجه و النّاطق بثنائی بین العباد و المتشبّث بذیلی و المتمسّک بحبلی الممدود انت الّذی ما اضعفتک قو</w:t>
      </w:r>
      <w:r w:rsidR="009E1403">
        <w:rPr>
          <w:rFonts w:hint="cs"/>
          <w:rtl/>
          <w:lang w:bidi="ar-SA"/>
        </w:rPr>
        <w:t>ّ</w:t>
      </w:r>
      <w:r w:rsidR="009E1403">
        <w:rPr>
          <w:rtl/>
          <w:lang w:bidi="ar-SA"/>
        </w:rPr>
        <w:t>ة القوم نطقت فی سرّ السّر</w:t>
      </w:r>
      <w:r w:rsidR="009E1403">
        <w:rPr>
          <w:rFonts w:hint="cs"/>
          <w:rtl/>
          <w:lang w:bidi="ar-SA"/>
        </w:rPr>
        <w:t>ّ</w:t>
      </w:r>
      <w:r w:rsidR="00720A74">
        <w:rPr>
          <w:rtl/>
          <w:lang w:bidi="ar-SA"/>
        </w:rPr>
        <w:t xml:space="preserve"> بما لا اطّلع علیه الّا</w:t>
      </w:r>
      <w:r w:rsidR="009E1403">
        <w:rPr>
          <w:rtl/>
          <w:lang w:bidi="ar-SA"/>
        </w:rPr>
        <w:t xml:space="preserve"> اللّه ربّک و شهدت بما شهد به المقصود و فزت بما لا فاز به الأو</w:t>
      </w:r>
      <w:r w:rsidR="009E1403">
        <w:rPr>
          <w:rFonts w:hint="cs"/>
          <w:rtl/>
          <w:lang w:bidi="ar-SA"/>
        </w:rPr>
        <w:t>ّ</w:t>
      </w:r>
      <w:r w:rsidR="00720A74">
        <w:rPr>
          <w:rtl/>
          <w:lang w:bidi="ar-SA"/>
        </w:rPr>
        <w:t>لون الّا</w:t>
      </w:r>
      <w:r w:rsidR="009E1403">
        <w:rPr>
          <w:rtl/>
          <w:lang w:bidi="ar-SA"/>
        </w:rPr>
        <w:t xml:space="preserve"> من شآء اللّه ربّ البیت المعمور البهآء المشرق من افق سمآء العطآء و النّور الل</w:t>
      </w:r>
      <w:r w:rsidR="009E1403">
        <w:rPr>
          <w:rFonts w:hint="cs"/>
          <w:rtl/>
          <w:lang w:bidi="ar-SA"/>
        </w:rPr>
        <w:t>ّائ</w:t>
      </w:r>
      <w:r w:rsidR="009E1403">
        <w:rPr>
          <w:rtl/>
          <w:lang w:bidi="ar-SA"/>
        </w:rPr>
        <w:t>ح من شطر البقآء و العرف المتضو</w:t>
      </w:r>
      <w:r w:rsidR="009E1403">
        <w:rPr>
          <w:rFonts w:hint="cs"/>
          <w:rtl/>
          <w:lang w:bidi="ar-SA"/>
        </w:rPr>
        <w:t>ّ</w:t>
      </w:r>
      <w:r w:rsidR="009E1403">
        <w:rPr>
          <w:rtl/>
          <w:lang w:bidi="ar-SA"/>
        </w:rPr>
        <w:t>ع من قمیص عنایة ربّک مولی الوری علیک یا من فزت بعرفان اللّه اذ منع عنه الأحزاب طوبی لک و نعیماً لک و لمن یذکرک بما نزّل فی هذا الح</w:t>
      </w:r>
      <w:r w:rsidR="009B0910">
        <w:rPr>
          <w:rtl/>
          <w:lang w:bidi="ar-SA"/>
        </w:rPr>
        <w:t>ین من لدی اللّه مالک الرّقاب نس</w:t>
      </w:r>
      <w:r w:rsidR="009B0910">
        <w:rPr>
          <w:rFonts w:hint="cs"/>
          <w:rtl/>
          <w:lang w:bidi="ar-SA"/>
        </w:rPr>
        <w:t>أ</w:t>
      </w:r>
      <w:r w:rsidR="009E1403">
        <w:rPr>
          <w:rtl/>
          <w:lang w:bidi="ar-SA"/>
        </w:rPr>
        <w:t>ل اللّه تبارک و تعالی ان ینزل علیک فی کلّ الأحیان رحمة من عنده و نفحة من نفحات قمیصه</w:t>
      </w:r>
      <w:r w:rsidR="00720A74">
        <w:rPr>
          <w:rtl/>
          <w:lang w:bidi="ar-SA"/>
        </w:rPr>
        <w:t xml:space="preserve"> انّه هو المقتدر العزیز الوهّاب</w:t>
      </w:r>
    </w:p>
    <w:p w14:paraId="7F16CAB8" w14:textId="6D56F248" w:rsidR="009E1403" w:rsidRDefault="003A45DB">
      <w:pPr>
        <w:bidi/>
        <w:jc w:val="both"/>
        <w:rPr>
          <w:rtl/>
          <w:lang w:bidi="ar-SA"/>
        </w:rPr>
      </w:pPr>
      <w:r>
        <w:rPr>
          <w:rtl/>
          <w:lang w:bidi="ar-SA"/>
        </w:rPr>
        <w:tab/>
      </w:r>
      <w:r w:rsidR="009E1403">
        <w:rPr>
          <w:rtl/>
          <w:lang w:bidi="ar-SA"/>
        </w:rPr>
        <w:t>بلسان پارسی ندای مظلوم را بگوش جان اصغا نما شاید موفّق شوی بر خدمت امر و اهل ارض را از اوهام قبل حفظ نمائی شاید انوار نیّر ات</w:t>
      </w:r>
      <w:r w:rsidR="009E1403">
        <w:rPr>
          <w:rFonts w:hint="cs"/>
          <w:rtl/>
          <w:lang w:bidi="ar-SA"/>
        </w:rPr>
        <w:t>ّ</w:t>
      </w:r>
      <w:r w:rsidR="009E1403">
        <w:rPr>
          <w:rtl/>
          <w:lang w:bidi="ar-SA"/>
        </w:rPr>
        <w:t>فاق از آفاق قلوب عباد اشراق نماید و کل</w:t>
      </w:r>
      <w:r w:rsidR="009E1403">
        <w:rPr>
          <w:rFonts w:hint="cs"/>
          <w:rtl/>
          <w:lang w:bidi="ar-SA"/>
        </w:rPr>
        <w:t xml:space="preserve"> </w:t>
      </w:r>
      <w:r w:rsidR="009E1403">
        <w:rPr>
          <w:rtl/>
          <w:lang w:bidi="ar-SA"/>
        </w:rPr>
        <w:t xml:space="preserve">فائز شوند بآنچه که از برای آن از عدم بوجود آمده‌اند یک کلمه لوجه اللّه ذکر میشود که شاید سدّی شود </w:t>
      </w:r>
      <w:r w:rsidR="009E1403">
        <w:rPr>
          <w:rFonts w:hint="cs"/>
          <w:rtl/>
          <w:lang w:bidi="ar-SA"/>
        </w:rPr>
        <w:t>ما</w:t>
      </w:r>
      <w:r w:rsidR="009E1403">
        <w:rPr>
          <w:rtl/>
          <w:lang w:bidi="ar-SA"/>
        </w:rPr>
        <w:t>بین مظاهر اوهام و مطالع نیّر ایقان و ادراک نمایند آنچه را که سبب حفظ نفوس است از ظنون غافلین و شبهات ملحدین و نعاق ناعقین چه مقدار نفوس از علما و عرفا و فقها که در قرون و اعصار بذکر حقّ مشغول و ظهور نیّر اعظم را بکمال عجز و ابتهال از غنی</w:t>
      </w:r>
      <w:r w:rsidR="009E1403">
        <w:rPr>
          <w:rFonts w:hint="cs"/>
          <w:rtl/>
          <w:lang w:bidi="ar-SA"/>
        </w:rPr>
        <w:t>ّ</w:t>
      </w:r>
      <w:r w:rsidR="009E1403">
        <w:rPr>
          <w:rtl/>
          <w:lang w:bidi="ar-SA"/>
        </w:rPr>
        <w:t xml:space="preserve"> متعال </w:t>
      </w:r>
      <w:r w:rsidR="009E1403">
        <w:rPr>
          <w:rtl/>
          <w:lang w:bidi="ar-SA"/>
        </w:rPr>
        <w:lastRenderedPageBreak/>
        <w:t>مسئلت مینمودند در اسحار عبرات نازل و زفرات متصاعد و چون ایّام ظهور باراد</w:t>
      </w:r>
      <w:r w:rsidR="009E1403">
        <w:rPr>
          <w:rFonts w:hint="cs"/>
          <w:rtl/>
          <w:lang w:bidi="ar-SA"/>
        </w:rPr>
        <w:t>ۀ</w:t>
      </w:r>
      <w:r w:rsidR="009E1403">
        <w:rPr>
          <w:rtl/>
          <w:lang w:bidi="ar-SA"/>
        </w:rPr>
        <w:t xml:space="preserve"> حقّ جلّ جلاله ظاهر و </w:t>
      </w:r>
      <w:r w:rsidR="009E1403">
        <w:rPr>
          <w:rFonts w:hint="cs"/>
          <w:rtl/>
          <w:lang w:bidi="ar-SA"/>
        </w:rPr>
        <w:t>آف</w:t>
      </w:r>
      <w:r w:rsidR="009E1403">
        <w:rPr>
          <w:rtl/>
          <w:lang w:bidi="ar-SA"/>
        </w:rPr>
        <w:t>تاب حقیقت از افق سم</w:t>
      </w:r>
      <w:r w:rsidR="009E1403">
        <w:rPr>
          <w:rFonts w:hint="cs"/>
          <w:rtl/>
          <w:lang w:bidi="ar-SA"/>
        </w:rPr>
        <w:t>ا</w:t>
      </w:r>
      <w:r w:rsidR="00D93CDF">
        <w:rPr>
          <w:rtl/>
          <w:lang w:bidi="ar-SA"/>
        </w:rPr>
        <w:t>ء مشیّت الهی مشرق کل</w:t>
      </w:r>
      <w:r w:rsidR="009E1403">
        <w:rPr>
          <w:rtl/>
          <w:lang w:bidi="ar-SA"/>
        </w:rPr>
        <w:t xml:space="preserve"> معرض و باعراض اکتفا نکردند تا آنکه سدرهٴ مبارکه را باسیاف اوهام قطع نمودند و حال علمای ایران بر منابر من غیر ستر و حجاب حقّ را لعن مینمایند عمل نمودند آنچه را که هیچ حزبی از احزاب عالم عمل ننمود بشنو ندای مظلوم را و بر امر قیام نما قیامی</w:t>
      </w:r>
      <w:r w:rsidR="00D93CDF">
        <w:rPr>
          <w:rFonts w:hint="cs"/>
          <w:rtl/>
          <w:lang w:bidi="ar-SA"/>
        </w:rPr>
        <w:t xml:space="preserve"> </w:t>
      </w:r>
      <w:r w:rsidR="009E1403">
        <w:rPr>
          <w:rtl/>
          <w:lang w:bidi="ar-SA"/>
        </w:rPr>
        <w:t>که اضطراب آن</w:t>
      </w:r>
      <w:r w:rsidR="00D93CDF">
        <w:rPr>
          <w:rFonts w:hint="cs"/>
          <w:rtl/>
          <w:lang w:bidi="ar-SA"/>
        </w:rPr>
        <w:t xml:space="preserve"> </w:t>
      </w:r>
      <w:r w:rsidR="009E1403">
        <w:rPr>
          <w:rtl/>
          <w:lang w:bidi="ar-SA"/>
        </w:rPr>
        <w:t>را اخذ ننماید و در اعمال و افعال و اقوال حزب قبل تفکّر کن انّه یؤیّدک و یوفّقک علی التّمس</w:t>
      </w:r>
      <w:r w:rsidR="009E1403">
        <w:rPr>
          <w:rFonts w:hint="cs"/>
          <w:rtl/>
          <w:lang w:bidi="ar-SA"/>
        </w:rPr>
        <w:t>ّ</w:t>
      </w:r>
      <w:r w:rsidR="009E1403">
        <w:rPr>
          <w:rtl/>
          <w:lang w:bidi="ar-SA"/>
        </w:rPr>
        <w:t xml:space="preserve">ک بصراط </w:t>
      </w:r>
      <w:r w:rsidR="009E1403">
        <w:rPr>
          <w:rFonts w:hint="cs"/>
          <w:rtl/>
          <w:lang w:bidi="ar-SA"/>
        </w:rPr>
        <w:t xml:space="preserve">الله </w:t>
      </w:r>
      <w:r w:rsidR="009E1403">
        <w:rPr>
          <w:rtl/>
          <w:lang w:bidi="ar-SA"/>
        </w:rPr>
        <w:t>ال</w:t>
      </w:r>
      <w:r w:rsidR="009E1403">
        <w:rPr>
          <w:rFonts w:hint="cs"/>
          <w:rtl/>
          <w:lang w:bidi="ar-SA"/>
        </w:rPr>
        <w:t>م</w:t>
      </w:r>
      <w:r w:rsidR="00D93CDF">
        <w:rPr>
          <w:rtl/>
          <w:lang w:bidi="ar-SA"/>
        </w:rPr>
        <w:t>ستقیم و نب</w:t>
      </w:r>
      <w:r w:rsidR="00D93CDF">
        <w:rPr>
          <w:rFonts w:hint="cs"/>
          <w:rtl/>
          <w:lang w:bidi="ar-SA"/>
        </w:rPr>
        <w:t>إ</w:t>
      </w:r>
      <w:r w:rsidR="009E1403">
        <w:rPr>
          <w:rtl/>
          <w:lang w:bidi="ar-SA"/>
        </w:rPr>
        <w:t xml:space="preserve">ه العظیم انّا نوصیک بما وصّی اللّه اولیائه فی کتابه انّه هو النّاصح الأمین انظر الی السّدرة و اثمارها و الی الشّمس و اشراقها این کلمهٴ مبارکه مکرّر از قلم اعلی در </w:t>
      </w:r>
      <w:r w:rsidR="00720A74">
        <w:rPr>
          <w:rtl/>
          <w:lang w:bidi="ar-SA"/>
        </w:rPr>
        <w:t>زبر و الواح نازل تمسّک بها و قل</w:t>
      </w:r>
    </w:p>
    <w:p w14:paraId="50570286" w14:textId="3B999F14" w:rsidR="009E1403" w:rsidRDefault="003A45DB">
      <w:pPr>
        <w:bidi/>
        <w:jc w:val="both"/>
        <w:rPr>
          <w:rtl/>
          <w:lang w:bidi="ar-SA"/>
        </w:rPr>
      </w:pPr>
      <w:r>
        <w:rPr>
          <w:rtl/>
          <w:lang w:bidi="ar-SA"/>
        </w:rPr>
        <w:tab/>
      </w:r>
      <w:r w:rsidR="009E1403">
        <w:rPr>
          <w:rtl/>
          <w:lang w:bidi="ar-SA"/>
        </w:rPr>
        <w:t>لک الحمد یا الهی و سیّدی و سندی بما هدیتنی الی صراطک الّذی اعرض عنه اکثر خلقک و سقیتنی رحیقک المختوم باسمک القیّوم و اسمعتنی ندا</w:t>
      </w:r>
      <w:r w:rsidR="009B0910">
        <w:rPr>
          <w:rtl/>
          <w:lang w:bidi="ar-SA"/>
        </w:rPr>
        <w:t>ئک الأحلی و صریر قلمک الأعلی اس</w:t>
      </w:r>
      <w:r w:rsidR="009B0910">
        <w:rPr>
          <w:rFonts w:hint="cs"/>
          <w:rtl/>
          <w:lang w:bidi="ar-SA"/>
        </w:rPr>
        <w:t>أ</w:t>
      </w:r>
      <w:r w:rsidR="009E1403">
        <w:rPr>
          <w:rtl/>
          <w:lang w:bidi="ar-SA"/>
        </w:rPr>
        <w:t xml:space="preserve">لک بأمرک الّذی احاط علی الأرض و السّمآء و باقتدارک امام وجوه الأمرآء و بأمواج بحر بیانک فی ناسوت الانشآء ان تجعلنی ثابتاً علی امرک و راسخاً فی حبّک و قائماً علی خدمتک و ناطقاً بثنائک بین عبادک بالحکمة و البیان </w:t>
      </w:r>
      <w:r w:rsidR="00720A74">
        <w:rPr>
          <w:rtl/>
          <w:lang w:bidi="ar-SA"/>
        </w:rPr>
        <w:t>انّک انت المقتدر العزیز المنّان</w:t>
      </w:r>
    </w:p>
    <w:p w14:paraId="2791EF5D" w14:textId="0F78A3E7" w:rsidR="009E1403" w:rsidRDefault="003A45DB">
      <w:pPr>
        <w:bidi/>
        <w:jc w:val="both"/>
        <w:rPr>
          <w:rtl/>
          <w:lang w:bidi="ar-SA"/>
        </w:rPr>
      </w:pPr>
      <w:r>
        <w:rPr>
          <w:rtl/>
          <w:lang w:bidi="ar-SA"/>
        </w:rPr>
        <w:tab/>
      </w:r>
      <w:r w:rsidR="009E1403">
        <w:rPr>
          <w:rtl/>
          <w:lang w:bidi="ar-SA"/>
        </w:rPr>
        <w:t>یا ایّها النّاظر الی الوجه منتسبین طرّاً را از قبل مظلوم تکبیر برسان و بنفحات وحی الهی معطّر دار امروز حقّ جلّ جلاله ظاهر و امرش باهر و هر یک را ذکر فرموده بذکری</w:t>
      </w:r>
      <w:r w:rsidR="00D93CDF">
        <w:rPr>
          <w:rFonts w:hint="cs"/>
          <w:rtl/>
          <w:lang w:bidi="ar-SA"/>
        </w:rPr>
        <w:t xml:space="preserve"> </w:t>
      </w:r>
      <w:r w:rsidR="009E1403">
        <w:rPr>
          <w:rtl/>
          <w:lang w:bidi="ar-SA"/>
        </w:rPr>
        <w:t>که باقی و دائم است و از او میطلبیم کل</w:t>
      </w:r>
      <w:r w:rsidR="009E1403">
        <w:rPr>
          <w:rFonts w:hint="cs"/>
          <w:rtl/>
          <w:lang w:bidi="ar-SA"/>
        </w:rPr>
        <w:t xml:space="preserve"> </w:t>
      </w:r>
      <w:r w:rsidR="009E1403">
        <w:rPr>
          <w:rtl/>
          <w:lang w:bidi="ar-SA"/>
        </w:rPr>
        <w:t>را تأیید فرماید بر آنچه سزاوار یوم اوست این یوم غیر ایّام بوده و هست جمیع انبیا را باین یوم بشارت داده و همچنین اشیاء را طوبی از برای نفوسی</w:t>
      </w:r>
      <w:r w:rsidR="00D93CDF">
        <w:rPr>
          <w:rFonts w:hint="cs"/>
          <w:rtl/>
          <w:lang w:bidi="ar-SA"/>
        </w:rPr>
        <w:t xml:space="preserve"> </w:t>
      </w:r>
      <w:r w:rsidR="009E1403">
        <w:rPr>
          <w:rtl/>
          <w:lang w:bidi="ar-SA"/>
        </w:rPr>
        <w:t>که قصص قبل و بعد ایشان</w:t>
      </w:r>
      <w:r w:rsidR="00D93CDF">
        <w:rPr>
          <w:rFonts w:hint="cs"/>
          <w:rtl/>
          <w:lang w:bidi="ar-SA"/>
        </w:rPr>
        <w:t xml:space="preserve"> </w:t>
      </w:r>
      <w:r w:rsidR="009E1403">
        <w:rPr>
          <w:rtl/>
          <w:lang w:bidi="ar-SA"/>
        </w:rPr>
        <w:t>را از کوثر بیان رحمن منع ننمود و اعراض معرضین و اعتراض ظالمین ایشان را از توجّه بحقّ باز</w:t>
      </w:r>
      <w:r w:rsidR="009E1403">
        <w:rPr>
          <w:rFonts w:hint="cs"/>
          <w:rtl/>
          <w:lang w:bidi="ar-SA"/>
        </w:rPr>
        <w:t>‌</w:t>
      </w:r>
      <w:r w:rsidR="009E1403">
        <w:rPr>
          <w:rtl/>
          <w:lang w:bidi="ar-SA"/>
        </w:rPr>
        <w:t>نداشت له الحمد و الثّنآء و له الجود و العطآء یفعل ما یشآء و یحکم ما یرید و هو العزیز الحمید</w:t>
      </w:r>
    </w:p>
    <w:p w14:paraId="24987A89" w14:textId="77777777" w:rsidR="009E1403" w:rsidRDefault="009E1403">
      <w:pPr>
        <w:bidi/>
        <w:jc w:val="both"/>
        <w:rPr>
          <w:rtl/>
          <w:lang w:bidi="ar-SA"/>
        </w:rPr>
      </w:pPr>
    </w:p>
    <w:p w14:paraId="08A192A5" w14:textId="2CAC8C8F" w:rsidR="009E1403" w:rsidRDefault="009E1403" w:rsidP="00720A74">
      <w:pPr>
        <w:bidi/>
        <w:jc w:val="right"/>
        <w:rPr>
          <w:rtl/>
          <w:lang w:bidi="ar-SA"/>
        </w:rPr>
      </w:pPr>
    </w:p>
    <w:p w14:paraId="7299140D" w14:textId="75A32936" w:rsidR="00633D00" w:rsidRDefault="00633D00" w:rsidP="00633D00">
      <w:pPr>
        <w:bidi/>
        <w:jc w:val="right"/>
        <w:rPr>
          <w:rtl/>
          <w:lang w:bidi="ar-SA"/>
        </w:rPr>
      </w:pPr>
    </w:p>
    <w:p w14:paraId="0F70EB70" w14:textId="7A04F409" w:rsidR="00633D00" w:rsidRDefault="00633D00" w:rsidP="00633D00">
      <w:pPr>
        <w:bidi/>
        <w:jc w:val="right"/>
        <w:rPr>
          <w:rtl/>
          <w:lang w:bidi="ar-SA"/>
        </w:rPr>
      </w:pPr>
    </w:p>
    <w:p w14:paraId="1319F6B4" w14:textId="77777777" w:rsidR="00633D00" w:rsidRDefault="00633D00" w:rsidP="00633D00">
      <w:pPr>
        <w:pBdr>
          <w:bottom w:val="single" w:sz="6" w:space="1" w:color="auto"/>
        </w:pBdr>
        <w:bidi/>
        <w:spacing w:line="360" w:lineRule="auto"/>
        <w:jc w:val="both"/>
        <w:rPr>
          <w:rFonts w:cs="Arial"/>
          <w:sz w:val="18"/>
          <w:szCs w:val="18"/>
        </w:rPr>
      </w:pPr>
    </w:p>
    <w:p w14:paraId="661A167A" w14:textId="77777777" w:rsidR="00633D00" w:rsidRDefault="00633D00" w:rsidP="00633D00">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1DD4447" w14:textId="77777777" w:rsidR="00633D00" w:rsidRDefault="00633D00" w:rsidP="00633D00">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7091183B" w14:textId="77777777" w:rsidR="00633D00" w:rsidRDefault="00633D00" w:rsidP="00633D00">
      <w:pPr>
        <w:bidi/>
        <w:jc w:val="right"/>
      </w:pPr>
    </w:p>
    <w:p w14:paraId="2B1300FF" w14:textId="77777777" w:rsidR="00633D00" w:rsidRPr="00633D00" w:rsidRDefault="00633D00" w:rsidP="00633D00">
      <w:pPr>
        <w:bidi/>
        <w:jc w:val="right"/>
        <w:rPr>
          <w:lang w:bidi="ar-SA"/>
        </w:rPr>
      </w:pPr>
    </w:p>
    <w:sectPr w:rsidR="00633D00" w:rsidRPr="00633D00">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D9AA" w14:textId="77777777" w:rsidR="00E167DB" w:rsidRDefault="00E167DB" w:rsidP="00E167DB">
      <w:r>
        <w:separator/>
      </w:r>
    </w:p>
  </w:endnote>
  <w:endnote w:type="continuationSeparator" w:id="0">
    <w:p w14:paraId="12CFD910" w14:textId="77777777" w:rsidR="00E167DB" w:rsidRDefault="00E167DB" w:rsidP="00E1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90A0" w14:textId="77777777" w:rsidR="00E167DB" w:rsidRDefault="00E167DB" w:rsidP="00E167DB">
      <w:r>
        <w:separator/>
      </w:r>
    </w:p>
  </w:footnote>
  <w:footnote w:type="continuationSeparator" w:id="0">
    <w:p w14:paraId="2C86BD40" w14:textId="77777777" w:rsidR="00E167DB" w:rsidRDefault="00E167DB" w:rsidP="00E16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A74"/>
    <w:rsid w:val="000F5E75"/>
    <w:rsid w:val="003A45DB"/>
    <w:rsid w:val="003D2E5D"/>
    <w:rsid w:val="005D24C5"/>
    <w:rsid w:val="00633D00"/>
    <w:rsid w:val="00720A74"/>
    <w:rsid w:val="009B0910"/>
    <w:rsid w:val="009C6BF6"/>
    <w:rsid w:val="009E1403"/>
    <w:rsid w:val="00D93CDF"/>
    <w:rsid w:val="00E167DB"/>
    <w:rsid w:val="00E31537"/>
    <w:rsid w:val="00F60FF2"/>
    <w:rsid w:val="00FE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C2BE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D2E5D"/>
    <w:rPr>
      <w:sz w:val="16"/>
      <w:szCs w:val="16"/>
    </w:rPr>
  </w:style>
  <w:style w:type="paragraph" w:styleId="CommentText">
    <w:name w:val="annotation text"/>
    <w:basedOn w:val="Normal"/>
    <w:link w:val="CommentTextChar"/>
    <w:uiPriority w:val="99"/>
    <w:semiHidden/>
    <w:unhideWhenUsed/>
    <w:rsid w:val="003D2E5D"/>
    <w:rPr>
      <w:sz w:val="20"/>
      <w:szCs w:val="20"/>
    </w:rPr>
  </w:style>
  <w:style w:type="character" w:customStyle="1" w:styleId="CommentTextChar">
    <w:name w:val="Comment Text Char"/>
    <w:link w:val="CommentText"/>
    <w:uiPriority w:val="99"/>
    <w:semiHidden/>
    <w:rsid w:val="003D2E5D"/>
    <w:rPr>
      <w:rFonts w:ascii="Times Ext Roman" w:hAnsi="Times Ext Roman" w:cs="Naskh MT for Bosch School"/>
      <w:lang w:bidi="fa-IR"/>
    </w:rPr>
  </w:style>
  <w:style w:type="paragraph" w:styleId="CommentSubject">
    <w:name w:val="annotation subject"/>
    <w:basedOn w:val="CommentText"/>
    <w:next w:val="CommentText"/>
    <w:link w:val="CommentSubjectChar"/>
    <w:uiPriority w:val="99"/>
    <w:semiHidden/>
    <w:unhideWhenUsed/>
    <w:rsid w:val="003D2E5D"/>
    <w:rPr>
      <w:b/>
      <w:bCs/>
    </w:rPr>
  </w:style>
  <w:style w:type="character" w:customStyle="1" w:styleId="CommentSubjectChar">
    <w:name w:val="Comment Subject Char"/>
    <w:link w:val="CommentSubject"/>
    <w:uiPriority w:val="99"/>
    <w:semiHidden/>
    <w:rsid w:val="003D2E5D"/>
    <w:rPr>
      <w:rFonts w:ascii="Times Ext Roman" w:hAnsi="Times Ext Roman" w:cs="Naskh MT for Bosch School"/>
      <w:b/>
      <w:bCs/>
      <w:lang w:bidi="fa-IR"/>
    </w:rPr>
  </w:style>
  <w:style w:type="paragraph" w:styleId="Header">
    <w:name w:val="header"/>
    <w:basedOn w:val="Normal"/>
    <w:link w:val="HeaderChar"/>
    <w:uiPriority w:val="99"/>
    <w:unhideWhenUsed/>
    <w:rsid w:val="00E167DB"/>
    <w:pPr>
      <w:tabs>
        <w:tab w:val="center" w:pos="4680"/>
        <w:tab w:val="right" w:pos="9360"/>
      </w:tabs>
    </w:pPr>
  </w:style>
  <w:style w:type="character" w:customStyle="1" w:styleId="HeaderChar">
    <w:name w:val="Header Char"/>
    <w:basedOn w:val="DefaultParagraphFont"/>
    <w:link w:val="Header"/>
    <w:uiPriority w:val="99"/>
    <w:rsid w:val="00E167DB"/>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E167DB"/>
    <w:pPr>
      <w:tabs>
        <w:tab w:val="center" w:pos="4680"/>
        <w:tab w:val="right" w:pos="9360"/>
      </w:tabs>
    </w:pPr>
  </w:style>
  <w:style w:type="character" w:customStyle="1" w:styleId="FooterChar">
    <w:name w:val="Footer Char"/>
    <w:basedOn w:val="DefaultParagraphFont"/>
    <w:link w:val="Footer"/>
    <w:uiPriority w:val="99"/>
    <w:rsid w:val="00E167DB"/>
    <w:rPr>
      <w:rFonts w:ascii="Times Ext Roman" w:hAnsi="Times Ext Roman" w:cs="Naskh MT for Bosch School"/>
      <w:sz w:val="23"/>
      <w:szCs w:val="23"/>
      <w:lang w:bidi="fa-IR"/>
    </w:rPr>
  </w:style>
  <w:style w:type="character" w:styleId="Hyperlink">
    <w:name w:val="Hyperlink"/>
    <w:uiPriority w:val="99"/>
    <w:unhideWhenUsed/>
    <w:rsid w:val="00633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2022-10-19T17:42:00Z</dcterms:created>
  <dcterms:modified xsi:type="dcterms:W3CDTF">2023-01-11T15:52:00Z</dcterms:modified>
</cp:coreProperties>
</file>