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D9B9B" w14:textId="2C659220" w:rsidR="000946F2" w:rsidRDefault="000946F2" w:rsidP="00984528">
      <w:pPr>
        <w:pStyle w:val="BWCNormal"/>
        <w:rPr>
          <w:rtl/>
          <w:lang w:bidi="ar-SA"/>
        </w:rPr>
      </w:pPr>
      <w:r>
        <w:rPr>
          <w:rFonts w:hint="cs"/>
          <w:rtl/>
          <w:lang w:bidi="ar-SA"/>
        </w:rPr>
        <w:t>جناب حکیم داود</w:t>
      </w:r>
    </w:p>
    <w:p w14:paraId="67F77880" w14:textId="77777777" w:rsidR="000946F2" w:rsidRDefault="000946F2" w:rsidP="00984528">
      <w:pPr>
        <w:pStyle w:val="BWCNormal"/>
        <w:rPr>
          <w:rtl/>
          <w:lang w:bidi="ar-SA"/>
        </w:rPr>
      </w:pPr>
    </w:p>
    <w:p w14:paraId="4FBF2521" w14:textId="30EBC8E9" w:rsidR="000946F2" w:rsidRDefault="000946F2" w:rsidP="00D834B8">
      <w:pPr>
        <w:pStyle w:val="BWCNormal"/>
        <w:rPr>
          <w:lang w:bidi="ar-SA"/>
        </w:rPr>
      </w:pPr>
      <w:r w:rsidRPr="003B3479">
        <w:rPr>
          <w:rFonts w:hint="cs"/>
          <w:rtl/>
          <w:lang w:bidi="ar-SA"/>
        </w:rPr>
        <w:t>یا داود ربّ ودود میفرماید در کتاب مبین از قلم اعلی نازل شده آنچه که حصنی است متین از برای حفظ بشر</w:t>
      </w:r>
      <w:r>
        <w:rPr>
          <w:rFonts w:hint="cs"/>
          <w:rtl/>
          <w:lang w:bidi="ar-SA"/>
        </w:rPr>
        <w:t xml:space="preserve"> و نوریست راه‌نماینده بمنظر اکبر قل تمسّکوا به یا حزب الله و ﻻ تکونوا من الغافلین عدل و انصاف دو جناحند از برای عباد و نیکوست حال نفسی که باین دو فائز شد و از عالم و عالمیان فارغ گشت یوم یوم آزادیست بدانید قصص کذبهٴ قرون اولی عباد را از مولی الوری منع نموده اهل ایران در لیالی و ایّام بذکر مقصود عالمیان ذاکر و ظهور حضرت قیّوم را آمل و چون حجبات باصبع منزل آیات خرق شد و فجر نورانی از افق ارادۀ رحمانی ﻻئح و ساطع کل اعراض نمودند و سبب و علّت اعراض نفوسی بوده‌ا‌ند که من‌دون اذن الله پیروی آن غافلان و بی‌دانشانرا کردند از </w:t>
      </w:r>
      <w:r>
        <w:rPr>
          <w:rtl/>
          <w:lang w:bidi="ar-SA"/>
        </w:rPr>
        <w:t>حقّ جلّ جلاله</w:t>
      </w:r>
      <w:r>
        <w:rPr>
          <w:rFonts w:hint="cs"/>
          <w:rtl/>
          <w:lang w:bidi="ar-SA"/>
        </w:rPr>
        <w:t xml:space="preserve"> میطلبیم جمیع را تأیید فرماید بر اتّحاد و اتّفاق و همچنین موفّق دارد بر تفکّر و تدبّر در اموریکه سبب راحت و نجاتست لله الحمد مشرق آیات ظاهر و مطلع بیّنات امام وجوه قائم تا وقت باقی جهد نمایید شاید بنعمت باقیه و مائدۀ دائمه فائز گردید این نعمت حافظ عباد است و این مائده ناصر و معین احزاب یا داود مذکور از شطر سجن ترا ذکر مینماید و به ما یحفظک و یحرسک امر میفرماید اشکر ربّک و قل لک الحمد یا ایّها النّاصح العلیم و الذّاکر الحکیم</w:t>
      </w:r>
    </w:p>
    <w:p w14:paraId="45F22760" w14:textId="77777777" w:rsidR="00D834B8" w:rsidRPr="002D067F" w:rsidRDefault="00D834B8" w:rsidP="00D834B8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6"/>
          <w:szCs w:val="16"/>
        </w:rPr>
      </w:pPr>
      <w:bookmarkStart w:id="0" w:name="_Hlk127949414"/>
    </w:p>
    <w:p w14:paraId="75DD622B" w14:textId="77777777" w:rsidR="00D834B8" w:rsidRPr="002D067F" w:rsidRDefault="00D834B8" w:rsidP="00D834B8">
      <w:pPr>
        <w:bidi/>
        <w:spacing w:line="360" w:lineRule="auto"/>
        <w:rPr>
          <w:rFonts w:cs="Arial"/>
          <w:sz w:val="16"/>
          <w:szCs w:val="16"/>
          <w:rtl/>
          <w:lang w:val="en-CA"/>
        </w:rPr>
      </w:pPr>
      <w:r w:rsidRPr="002D067F">
        <w:rPr>
          <w:rFonts w:cs="Arial" w:hint="cs"/>
          <w:sz w:val="16"/>
          <w:szCs w:val="16"/>
          <w:rtl/>
        </w:rPr>
        <w:t xml:space="preserve">این سند از </w:t>
      </w:r>
      <w:hyperlink r:id="rId7" w:history="1">
        <w:r w:rsidRPr="002D067F">
          <w:rPr>
            <w:rStyle w:val="Hyperlink"/>
            <w:rFonts w:cs="Arial" w:hint="cs"/>
            <w:color w:val="auto"/>
            <w:sz w:val="16"/>
            <w:szCs w:val="16"/>
            <w:rtl/>
          </w:rPr>
          <w:t>کتابخانهٔ مراجع بهائی</w:t>
        </w:r>
      </w:hyperlink>
      <w:r w:rsidRPr="002D067F">
        <w:rPr>
          <w:rFonts w:cs="Arial" w:hint="cs"/>
          <w:sz w:val="16"/>
          <w:szCs w:val="16"/>
          <w:rtl/>
        </w:rPr>
        <w:t xml:space="preserve"> دانلود شده است. شما مجاز</w:t>
      </w:r>
      <w:r w:rsidRPr="002D067F">
        <w:rPr>
          <w:rFonts w:cs="Arial" w:hint="cs"/>
          <w:sz w:val="16"/>
          <w:szCs w:val="16"/>
        </w:rPr>
        <w:t xml:space="preserve"> </w:t>
      </w:r>
      <w:r w:rsidRPr="002D067F">
        <w:rPr>
          <w:rFonts w:cs="Arial" w:hint="cs"/>
          <w:sz w:val="16"/>
          <w:szCs w:val="16"/>
          <w:rtl/>
        </w:rPr>
        <w:t xml:space="preserve">هستید از متن آن با توجّه به </w:t>
      </w:r>
      <w:proofErr w:type="spellStart"/>
      <w:r w:rsidRPr="002D067F">
        <w:rPr>
          <w:rFonts w:cs="Arial" w:hint="cs"/>
          <w:sz w:val="16"/>
          <w:szCs w:val="16"/>
          <w:rtl/>
        </w:rPr>
        <w:t>مقرّرات</w:t>
      </w:r>
      <w:proofErr w:type="spellEnd"/>
      <w:r w:rsidRPr="002D067F">
        <w:rPr>
          <w:rFonts w:cs="Arial" w:hint="cs"/>
          <w:sz w:val="16"/>
          <w:szCs w:val="16"/>
          <w:rtl/>
        </w:rPr>
        <w:t xml:space="preserve"> مندرج در سایت</w:t>
      </w:r>
      <w:r w:rsidRPr="002D067F">
        <w:rPr>
          <w:rFonts w:cs="Arial" w:hint="cs"/>
          <w:sz w:val="16"/>
          <w:szCs w:val="16"/>
        </w:rPr>
        <w:t xml:space="preserve"> </w:t>
      </w:r>
      <w:hyperlink r:id="rId8" w:history="1">
        <w:r w:rsidRPr="002D067F">
          <w:rPr>
            <w:rStyle w:val="Hyperlink"/>
            <w:rFonts w:cs="Arial"/>
            <w:color w:val="auto"/>
            <w:sz w:val="16"/>
            <w:szCs w:val="16"/>
          </w:rPr>
          <w:t>www.bahai.org/fa/legal</w:t>
        </w:r>
      </w:hyperlink>
      <w:r w:rsidRPr="002D067F">
        <w:rPr>
          <w:rFonts w:cs="Arial"/>
          <w:sz w:val="16"/>
          <w:szCs w:val="16"/>
        </w:rPr>
        <w:t xml:space="preserve"> </w:t>
      </w:r>
      <w:r w:rsidRPr="002D067F">
        <w:rPr>
          <w:rFonts w:cs="Arial" w:hint="cs"/>
          <w:sz w:val="16"/>
          <w:szCs w:val="16"/>
          <w:rtl/>
        </w:rPr>
        <w:t>استفاده نمائید.</w:t>
      </w:r>
    </w:p>
    <w:p w14:paraId="608769C9" w14:textId="34C42BB2" w:rsidR="00D834B8" w:rsidRPr="00D834B8" w:rsidRDefault="00D834B8" w:rsidP="00D834B8">
      <w:pPr>
        <w:bidi/>
        <w:spacing w:line="360" w:lineRule="auto"/>
        <w:rPr>
          <w:rFonts w:ascii="Times New Roman" w:hAnsi="Times New Roman" w:cs="Arial"/>
          <w:sz w:val="16"/>
          <w:szCs w:val="16"/>
          <w:lang w:val="en-US"/>
        </w:rPr>
      </w:pPr>
      <w:r w:rsidRPr="002D067F">
        <w:rPr>
          <w:rFonts w:cs="Arial"/>
          <w:sz w:val="16"/>
          <w:szCs w:val="16"/>
          <w:rtl/>
          <w:lang w:val="en-CA"/>
        </w:rPr>
        <w:br/>
      </w:r>
      <w:r w:rsidRPr="002D067F">
        <w:rPr>
          <w:rFonts w:cs="Arial" w:hint="cs"/>
          <w:sz w:val="16"/>
          <w:szCs w:val="16"/>
          <w:rtl/>
          <w:lang w:val="en-CA"/>
        </w:rPr>
        <w:t>آخرین ویراستاری: ٣</w:t>
      </w:r>
      <w:r w:rsidRPr="002D067F">
        <w:rPr>
          <w:rFonts w:cs="Arial" w:hint="cs"/>
          <w:sz w:val="16"/>
          <w:szCs w:val="16"/>
          <w:rtl/>
          <w:lang w:val="en-CA" w:bidi="prs-AF"/>
        </w:rPr>
        <w:t xml:space="preserve"> </w:t>
      </w:r>
      <w:r w:rsidRPr="002D067F">
        <w:rPr>
          <w:rFonts w:cs="Arial"/>
          <w:sz w:val="16"/>
          <w:szCs w:val="16"/>
          <w:rtl/>
          <w:lang w:val="en-CA" w:bidi="prs-AF"/>
        </w:rPr>
        <w:t>مارس</w:t>
      </w:r>
      <w:r w:rsidRPr="002D067F">
        <w:rPr>
          <w:rFonts w:cs="Arial" w:hint="cs"/>
          <w:sz w:val="16"/>
          <w:szCs w:val="16"/>
          <w:rtl/>
          <w:lang w:val="en-CA"/>
        </w:rPr>
        <w:t xml:space="preserve"> ۲۰۲٣، ساعت ۰۰:۵ بعد از ظهر</w:t>
      </w:r>
      <w:bookmarkEnd w:id="0"/>
    </w:p>
    <w:sectPr w:rsidR="00D834B8" w:rsidRPr="00D834B8">
      <w:pgSz w:w="11906" w:h="16838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B7AE0" w14:textId="77777777" w:rsidR="00990F8C" w:rsidRDefault="00990F8C">
      <w:r>
        <w:separator/>
      </w:r>
    </w:p>
  </w:endnote>
  <w:endnote w:type="continuationSeparator" w:id="0">
    <w:p w14:paraId="1B747434" w14:textId="77777777" w:rsidR="00990F8C" w:rsidRDefault="0099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2832D" w14:textId="77777777" w:rsidR="00990F8C" w:rsidRDefault="00990F8C">
      <w:r>
        <w:separator/>
      </w:r>
    </w:p>
  </w:footnote>
  <w:footnote w:type="continuationSeparator" w:id="0">
    <w:p w14:paraId="30C07136" w14:textId="77777777" w:rsidR="00990F8C" w:rsidRDefault="00990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63D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CAD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123CC"/>
    <w:multiLevelType w:val="singleLevel"/>
    <w:tmpl w:val="F04C219E"/>
    <w:lvl w:ilvl="0">
      <w:start w:val="1"/>
      <w:numFmt w:val="bullet"/>
      <w:pStyle w:val="BW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61114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D65A0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D608B"/>
    <w:multiLevelType w:val="singleLevel"/>
    <w:tmpl w:val="F95616EE"/>
    <w:lvl w:ilvl="0">
      <w:start w:val="1"/>
      <w:numFmt w:val="decimal"/>
      <w:pStyle w:val="BWC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6F2C3C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CD6481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4E15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8645CB"/>
    <w:multiLevelType w:val="singleLevel"/>
    <w:tmpl w:val="41747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455673"/>
    <w:multiLevelType w:val="singleLevel"/>
    <w:tmpl w:val="04B4D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7058ED"/>
    <w:multiLevelType w:val="singleLevel"/>
    <w:tmpl w:val="DCC63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E06F61"/>
    <w:multiLevelType w:val="singleLevel"/>
    <w:tmpl w:val="83BE8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B93BDC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4E7DC7"/>
    <w:multiLevelType w:val="singleLevel"/>
    <w:tmpl w:val="73B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17878051">
    <w:abstractNumId w:val="13"/>
  </w:num>
  <w:num w:numId="2" w16cid:durableId="558639798">
    <w:abstractNumId w:val="6"/>
  </w:num>
  <w:num w:numId="3" w16cid:durableId="1152596401">
    <w:abstractNumId w:val="7"/>
  </w:num>
  <w:num w:numId="4" w16cid:durableId="1999993797">
    <w:abstractNumId w:val="4"/>
  </w:num>
  <w:num w:numId="5" w16cid:durableId="414673401">
    <w:abstractNumId w:val="14"/>
  </w:num>
  <w:num w:numId="6" w16cid:durableId="1340885827">
    <w:abstractNumId w:val="0"/>
  </w:num>
  <w:num w:numId="7" w16cid:durableId="189148241">
    <w:abstractNumId w:val="1"/>
  </w:num>
  <w:num w:numId="8" w16cid:durableId="1298335953">
    <w:abstractNumId w:val="8"/>
  </w:num>
  <w:num w:numId="9" w16cid:durableId="1946107602">
    <w:abstractNumId w:val="3"/>
  </w:num>
  <w:num w:numId="10" w16cid:durableId="839127494">
    <w:abstractNumId w:val="11"/>
  </w:num>
  <w:num w:numId="11" w16cid:durableId="244806295">
    <w:abstractNumId w:val="9"/>
  </w:num>
  <w:num w:numId="12" w16cid:durableId="1222987313">
    <w:abstractNumId w:val="9"/>
  </w:num>
  <w:num w:numId="13" w16cid:durableId="2036810764">
    <w:abstractNumId w:val="11"/>
  </w:num>
  <w:num w:numId="14" w16cid:durableId="1268540854">
    <w:abstractNumId w:val="12"/>
  </w:num>
  <w:num w:numId="15" w16cid:durableId="1188060297">
    <w:abstractNumId w:val="10"/>
  </w:num>
  <w:num w:numId="16" w16cid:durableId="942229042">
    <w:abstractNumId w:val="10"/>
  </w:num>
  <w:num w:numId="17" w16cid:durableId="490175845">
    <w:abstractNumId w:val="2"/>
  </w:num>
  <w:num w:numId="18" w16cid:durableId="1664234376">
    <w:abstractNumId w:val="5"/>
  </w:num>
  <w:num w:numId="19" w16cid:durableId="875700612">
    <w:abstractNumId w:val="2"/>
  </w:num>
  <w:num w:numId="20" w16cid:durableId="20038551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7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46F2"/>
    <w:rsid w:val="000946F2"/>
    <w:rsid w:val="003B3479"/>
    <w:rsid w:val="004B6B3F"/>
    <w:rsid w:val="004C56A0"/>
    <w:rsid w:val="004C7D33"/>
    <w:rsid w:val="006018F8"/>
    <w:rsid w:val="00697398"/>
    <w:rsid w:val="00867CAC"/>
    <w:rsid w:val="00984528"/>
    <w:rsid w:val="00990F8C"/>
    <w:rsid w:val="00A817A6"/>
    <w:rsid w:val="00D26848"/>
    <w:rsid w:val="00D30448"/>
    <w:rsid w:val="00D834B8"/>
    <w:rsid w:val="00E3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E95C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Ext Roman" w:hAnsi="Times Ext Roman" w:cs="Naskh MT for Bosch School"/>
      <w:kern w:val="20"/>
      <w:sz w:val="23"/>
      <w:szCs w:val="23"/>
      <w:lang w:val="en-GB" w:eastAsia="en-US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Address">
    <w:name w:val="BWC Address"/>
    <w:basedOn w:val="Normal"/>
    <w:pPr>
      <w:tabs>
        <w:tab w:val="left" w:pos="360"/>
      </w:tabs>
    </w:pPr>
  </w:style>
  <w:style w:type="paragraph" w:customStyle="1" w:styleId="BWCBodyText">
    <w:name w:val="BWC Body Text"/>
    <w:basedOn w:val="Normal"/>
    <w:pPr>
      <w:ind w:firstLine="576"/>
    </w:pPr>
  </w:style>
  <w:style w:type="paragraph" w:customStyle="1" w:styleId="BWCClosing">
    <w:name w:val="BWC Closing"/>
    <w:basedOn w:val="Normal"/>
    <w:next w:val="BWCSignature"/>
    <w:pPr>
      <w:spacing w:before="240" w:after="720"/>
      <w:ind w:left="4320"/>
    </w:pPr>
  </w:style>
  <w:style w:type="paragraph" w:customStyle="1" w:styleId="BWCGreeting">
    <w:name w:val="BWC Greeting"/>
    <w:basedOn w:val="Normal"/>
    <w:next w:val="BWCBodyText"/>
    <w:pPr>
      <w:spacing w:before="480" w:after="240"/>
    </w:pPr>
  </w:style>
  <w:style w:type="paragraph" w:customStyle="1" w:styleId="BWCInternalInfo">
    <w:name w:val="BWC Internal Info"/>
    <w:basedOn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customStyle="1" w:styleId="BWCXBCInfo">
    <w:name w:val="BWC XBC Info"/>
    <w:basedOn w:val="Normal"/>
  </w:style>
  <w:style w:type="paragraph" w:customStyle="1" w:styleId="BWCFileInfo">
    <w:name w:val="BWC File Info"/>
    <w:basedOn w:val="Normal"/>
  </w:style>
  <w:style w:type="character" w:customStyle="1" w:styleId="BWCComment">
    <w:name w:val="BWC Comment"/>
    <w:rPr>
      <w:shd w:val="clear" w:color="auto" w:fill="C0C0C0"/>
    </w:rPr>
  </w:style>
  <w:style w:type="paragraph" w:styleId="Header">
    <w:name w:val="header"/>
    <w:basedOn w:val="Normal"/>
    <w:pPr>
      <w:tabs>
        <w:tab w:val="right" w:pos="9000"/>
      </w:tabs>
    </w:pPr>
  </w:style>
  <w:style w:type="paragraph" w:customStyle="1" w:styleId="BWCAttrib">
    <w:name w:val="BWC Attrib"/>
    <w:basedOn w:val="BWCQuote"/>
    <w:next w:val="BWCBodyText"/>
    <w:pPr>
      <w:tabs>
        <w:tab w:val="right" w:pos="9000"/>
      </w:tabs>
      <w:ind w:left="1238" w:right="216" w:hanging="86"/>
    </w:pPr>
  </w:style>
  <w:style w:type="paragraph" w:customStyle="1" w:styleId="BWCBullet">
    <w:name w:val="BWC Bullet"/>
    <w:basedOn w:val="Normal"/>
    <w:pPr>
      <w:numPr>
        <w:numId w:val="19"/>
      </w:numPr>
    </w:pPr>
  </w:style>
  <w:style w:type="paragraph" w:customStyle="1" w:styleId="BWCList">
    <w:name w:val="BWC List"/>
    <w:basedOn w:val="BWCBullet"/>
    <w:pPr>
      <w:numPr>
        <w:numId w:val="20"/>
      </w:numPr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WCDate">
    <w:name w:val="BWC Date"/>
    <w:basedOn w:val="Normal"/>
    <w:next w:val="BWCNormal"/>
    <w:pPr>
      <w:tabs>
        <w:tab w:val="right" w:pos="8280"/>
      </w:tabs>
      <w:spacing w:after="240"/>
    </w:pPr>
  </w:style>
  <w:style w:type="paragraph" w:customStyle="1" w:styleId="BWCSignature">
    <w:name w:val="BWC Signature"/>
    <w:basedOn w:val="BWCClosing"/>
    <w:next w:val="BWCNormal"/>
    <w:pPr>
      <w:spacing w:before="0" w:after="480"/>
    </w:pPr>
  </w:style>
  <w:style w:type="paragraph" w:styleId="FootnoteText">
    <w:name w:val="footnote text"/>
    <w:basedOn w:val="Normal"/>
    <w:semiHidden/>
    <w:rPr>
      <w:sz w:val="22"/>
    </w:rPr>
  </w:style>
  <w:style w:type="character" w:styleId="PageNumber">
    <w:name w:val="page number"/>
    <w:basedOn w:val="DefaultParagraphFont"/>
  </w:style>
  <w:style w:type="paragraph" w:customStyle="1" w:styleId="BWCQuote">
    <w:name w:val="BWC Quote"/>
    <w:basedOn w:val="BWCBodyText"/>
    <w:pPr>
      <w:ind w:left="576" w:right="576" w:firstLine="0"/>
    </w:pPr>
  </w:style>
  <w:style w:type="paragraph" w:customStyle="1" w:styleId="BWCTitle">
    <w:name w:val="BWC Title"/>
    <w:basedOn w:val="Normal"/>
    <w:next w:val="BWCBodyText"/>
    <w:pPr>
      <w:spacing w:after="240"/>
      <w:jc w:val="center"/>
    </w:pPr>
    <w:rPr>
      <w:u w:val="single"/>
    </w:rPr>
  </w:style>
  <w:style w:type="paragraph" w:customStyle="1" w:styleId="BWCNormal">
    <w:name w:val="BWC Normal"/>
    <w:basedOn w:val="Normal"/>
    <w:autoRedefine/>
    <w:rsid w:val="00984528"/>
    <w:pPr>
      <w:bidi/>
      <w:jc w:val="both"/>
    </w:pPr>
    <w:rPr>
      <w:lang w:val="en-US"/>
    </w:rPr>
  </w:style>
  <w:style w:type="paragraph" w:customStyle="1" w:styleId="BWCAttrib2">
    <w:name w:val="BWC Attrib 2"/>
    <w:basedOn w:val="BWCAttrib"/>
    <w:next w:val="BWCBodyText"/>
    <w:pPr>
      <w:tabs>
        <w:tab w:val="clear" w:pos="9000"/>
        <w:tab w:val="right" w:pos="8280"/>
      </w:tabs>
      <w:ind w:left="1814" w:right="576"/>
    </w:pPr>
  </w:style>
  <w:style w:type="paragraph" w:customStyle="1" w:styleId="BWCAttrib3">
    <w:name w:val="BWC Attrib 3"/>
    <w:basedOn w:val="BWCAttrib"/>
    <w:pPr>
      <w:tabs>
        <w:tab w:val="clear" w:pos="9000"/>
        <w:tab w:val="right" w:pos="8280"/>
      </w:tabs>
      <w:ind w:left="2390" w:right="1152"/>
    </w:pPr>
  </w:style>
  <w:style w:type="paragraph" w:customStyle="1" w:styleId="BWCQuote2">
    <w:name w:val="BWC Quote 2"/>
    <w:basedOn w:val="BWCQuote"/>
    <w:pPr>
      <w:ind w:left="1152" w:right="1152"/>
    </w:pPr>
  </w:style>
  <w:style w:type="paragraph" w:customStyle="1" w:styleId="BWCAttrib4">
    <w:name w:val="BWC Attrib 4"/>
    <w:basedOn w:val="BWCAttrib"/>
    <w:next w:val="BWCBodyText"/>
    <w:pPr>
      <w:ind w:left="2678" w:right="1728"/>
    </w:pPr>
  </w:style>
  <w:style w:type="paragraph" w:customStyle="1" w:styleId="BWCQuote3">
    <w:name w:val="BWC Quote 3"/>
    <w:basedOn w:val="BWCQuote"/>
    <w:pPr>
      <w:ind w:left="1728" w:right="1728"/>
    </w:pPr>
  </w:style>
  <w:style w:type="paragraph" w:styleId="Revision">
    <w:name w:val="Revision"/>
    <w:hidden/>
    <w:uiPriority w:val="99"/>
    <w:semiHidden/>
    <w:rsid w:val="00D26848"/>
    <w:rPr>
      <w:rFonts w:ascii="Times Ext Roman" w:hAnsi="Times Ext Roman" w:cs="Naskh MT for Bosch School"/>
      <w:kern w:val="20"/>
      <w:sz w:val="23"/>
      <w:szCs w:val="23"/>
      <w:lang w:val="en-GB" w:eastAsia="en-US" w:bidi="fa-IR"/>
    </w:rPr>
  </w:style>
  <w:style w:type="character" w:styleId="CommentReference">
    <w:name w:val="annotation reference"/>
    <w:rsid w:val="004C7D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7D33"/>
    <w:rPr>
      <w:sz w:val="20"/>
      <w:szCs w:val="20"/>
    </w:rPr>
  </w:style>
  <w:style w:type="character" w:customStyle="1" w:styleId="CommentTextChar">
    <w:name w:val="Comment Text Char"/>
    <w:link w:val="CommentText"/>
    <w:rsid w:val="004C7D33"/>
    <w:rPr>
      <w:rFonts w:ascii="Times Ext Roman" w:hAnsi="Times Ext Roman" w:cs="Naskh MT for Bosch School"/>
      <w:kern w:val="20"/>
      <w:lang w:val="en-GB" w:bidi="fa-IR"/>
    </w:rPr>
  </w:style>
  <w:style w:type="paragraph" w:styleId="CommentSubject">
    <w:name w:val="annotation subject"/>
    <w:basedOn w:val="CommentText"/>
    <w:next w:val="CommentText"/>
    <w:link w:val="CommentSubjectChar"/>
    <w:rsid w:val="004C7D33"/>
    <w:rPr>
      <w:b/>
      <w:bCs/>
    </w:rPr>
  </w:style>
  <w:style w:type="character" w:customStyle="1" w:styleId="CommentSubjectChar">
    <w:name w:val="Comment Subject Char"/>
    <w:link w:val="CommentSubject"/>
    <w:rsid w:val="004C7D33"/>
    <w:rPr>
      <w:rFonts w:ascii="Times Ext Roman" w:hAnsi="Times Ext Roman" w:cs="Naskh MT for Bosch School"/>
      <w:b/>
      <w:bCs/>
      <w:kern w:val="20"/>
      <w:lang w:val="en-GB" w:bidi="fa-IR"/>
    </w:rPr>
  </w:style>
  <w:style w:type="character" w:styleId="Hyperlink">
    <w:name w:val="Hyperlink"/>
    <w:uiPriority w:val="99"/>
    <w:unhideWhenUsed/>
    <w:rsid w:val="00D834B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2023-02-21T15:02:00Z</dcterms:created>
  <dcterms:modified xsi:type="dcterms:W3CDTF">2023-03-02T06:53:00Z</dcterms:modified>
</cp:coreProperties>
</file>