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88BC" w14:textId="62A59D34" w:rsidR="00B125D8" w:rsidRDefault="00B125D8" w:rsidP="007841E4">
      <w:pPr>
        <w:adjustRightInd w:val="0"/>
        <w:spacing w:line="252" w:lineRule="auto"/>
        <w:rPr>
          <w:sz w:val="23"/>
        </w:rPr>
      </w:pPr>
      <w:r>
        <w:rPr>
          <w:sz w:val="23"/>
        </w:rPr>
        <w:t>Thou hast asked regarding the naming of children: When it is wished to celebrate the naming of a child, a special gathering may be held at which prayers and verses from the Holy Writings should be read out, and all should fervently entreat, in lowliness and devotion before the Divine Threshold, that the new-born infant may attain to righteousness, and beseech that it may be granted heavenly confirmation, steadfastness and constancy. The chosen name should then be conferred on the child, and afterwards sweetmeats and refreshments may be served—this is spiritual baptism.</w:t>
      </w:r>
    </w:p>
    <w:p w14:paraId="71F6D1D7" w14:textId="77777777" w:rsidR="00A44059" w:rsidRPr="00A87970" w:rsidRDefault="00A44059" w:rsidP="00A44059">
      <w:pPr>
        <w:keepNext/>
        <w:pBdr>
          <w:bottom w:val="single" w:sz="6" w:space="1" w:color="auto"/>
        </w:pBdr>
        <w:spacing w:before="300" w:after="40"/>
        <w:jc w:val="both"/>
        <w:rPr>
          <w:rFonts w:eastAsia="Arial Unicode MS"/>
          <w:sz w:val="12"/>
          <w:szCs w:val="12"/>
        </w:rPr>
      </w:pPr>
      <w:bookmarkStart w:id="0" w:name="_Hlk115946926"/>
    </w:p>
    <w:p w14:paraId="24DD1DAB" w14:textId="77777777" w:rsidR="00A44059" w:rsidRPr="00A87970" w:rsidRDefault="00A44059" w:rsidP="00A44059">
      <w:pPr>
        <w:jc w:val="both"/>
        <w:rPr>
          <w:rFonts w:eastAsia="Arial Unicode MS"/>
          <w:sz w:val="12"/>
          <w:szCs w:val="12"/>
        </w:rPr>
      </w:pPr>
      <w:r w:rsidRPr="00A87970">
        <w:rPr>
          <w:rFonts w:eastAsia="Arial Unicode MS"/>
          <w:sz w:val="12"/>
          <w:szCs w:val="12"/>
        </w:rPr>
        <w:t xml:space="preserve">This document has been downloaded from the </w:t>
      </w:r>
      <w:hyperlink w:history="1">
        <w:r w:rsidRPr="00A87970">
          <w:rPr>
            <w:rFonts w:eastAsia="Arial Unicode MS"/>
            <w:sz w:val="12"/>
            <w:szCs w:val="12"/>
            <w:u w:val="single"/>
          </w:rPr>
          <w:t>Bahá’í Reference Library</w:t>
        </w:r>
      </w:hyperlink>
      <w:r w:rsidRPr="00A87970">
        <w:rPr>
          <w:rFonts w:eastAsia="Arial Unicode MS"/>
          <w:sz w:val="12"/>
          <w:szCs w:val="12"/>
        </w:rPr>
        <w:t xml:space="preserve">.  You are free to use its content subject to the terms of use found at </w:t>
      </w:r>
      <w:hyperlink r:id="rId6" w:history="1">
        <w:r w:rsidRPr="00A87970">
          <w:rPr>
            <w:rFonts w:eastAsia="Arial Unicode MS"/>
            <w:sz w:val="12"/>
            <w:szCs w:val="12"/>
            <w:u w:val="single"/>
          </w:rPr>
          <w:t>www.bahai.org/legal</w:t>
        </w:r>
      </w:hyperlink>
      <w:bookmarkStart w:id="1" w:name="copyright-terms-use"/>
      <w:bookmarkEnd w:id="1"/>
    </w:p>
    <w:p w14:paraId="21AA32EE" w14:textId="0187A83B" w:rsidR="00B125D8" w:rsidRPr="00A44059" w:rsidRDefault="00A44059" w:rsidP="00A44059">
      <w:pPr>
        <w:jc w:val="both"/>
        <w:rPr>
          <w:rFonts w:eastAsia="Arial Unicode MS"/>
          <w:sz w:val="12"/>
          <w:szCs w:val="12"/>
        </w:rPr>
      </w:pPr>
      <w:r w:rsidRPr="00A87970">
        <w:rPr>
          <w:rFonts w:eastAsia="Arial Unicode MS"/>
          <w:sz w:val="12"/>
          <w:szCs w:val="12"/>
        </w:rPr>
        <w:br/>
        <w:t>Last Modified: 1</w:t>
      </w:r>
      <w:r>
        <w:rPr>
          <w:rFonts w:eastAsia="Arial Unicode MS"/>
          <w:sz w:val="12"/>
          <w:szCs w:val="12"/>
        </w:rPr>
        <w:t>8</w:t>
      </w:r>
      <w:r w:rsidRPr="00A87970">
        <w:rPr>
          <w:rFonts w:eastAsia="Arial Unicode MS"/>
          <w:sz w:val="12"/>
          <w:szCs w:val="12"/>
        </w:rPr>
        <w:t xml:space="preserve"> </w:t>
      </w:r>
      <w:r>
        <w:rPr>
          <w:rFonts w:eastAsia="Arial Unicode MS"/>
          <w:sz w:val="12"/>
          <w:szCs w:val="12"/>
        </w:rPr>
        <w:t>December</w:t>
      </w:r>
      <w:r w:rsidRPr="00A87970">
        <w:rPr>
          <w:rFonts w:eastAsia="Arial Unicode MS"/>
          <w:sz w:val="12"/>
          <w:szCs w:val="12"/>
        </w:rPr>
        <w:t xml:space="preserve"> </w:t>
      </w:r>
      <w:proofErr w:type="gramStart"/>
      <w:r w:rsidRPr="00A87970">
        <w:rPr>
          <w:rFonts w:eastAsia="Arial Unicode MS"/>
          <w:sz w:val="12"/>
          <w:szCs w:val="12"/>
        </w:rPr>
        <w:t>202</w:t>
      </w:r>
      <w:r>
        <w:rPr>
          <w:rFonts w:eastAsia="Arial Unicode MS"/>
          <w:sz w:val="12"/>
          <w:szCs w:val="12"/>
        </w:rPr>
        <w:t>5</w:t>
      </w:r>
      <w:r w:rsidRPr="00A87970">
        <w:rPr>
          <w:rFonts w:eastAsia="Arial Unicode MS"/>
          <w:sz w:val="12"/>
          <w:szCs w:val="12"/>
        </w:rPr>
        <w:t xml:space="preserve">  10:00</w:t>
      </w:r>
      <w:proofErr w:type="gramEnd"/>
      <w:r w:rsidRPr="00A87970">
        <w:rPr>
          <w:rFonts w:eastAsia="Arial Unicode MS"/>
          <w:sz w:val="12"/>
          <w:szCs w:val="12"/>
        </w:rPr>
        <w:t xml:space="preserve"> a.m. (GMT)</w:t>
      </w:r>
      <w:bookmarkEnd w:id="0"/>
    </w:p>
    <w:sectPr w:rsidR="00B125D8" w:rsidRPr="00A44059">
      <w:pgSz w:w="11909" w:h="16834"/>
      <w:pgMar w:top="1440" w:right="1440" w:bottom="1440" w:left="1440" w:header="720" w:footer="720" w:gutter="0"/>
      <w:cols w:space="720"/>
      <w:noEndnote/>
      <w:docGrid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2EA49" w14:textId="77777777" w:rsidR="002D7152" w:rsidRDefault="002D7152" w:rsidP="00E86328">
      <w:r>
        <w:separator/>
      </w:r>
    </w:p>
  </w:endnote>
  <w:endnote w:type="continuationSeparator" w:id="0">
    <w:p w14:paraId="64DDA141" w14:textId="77777777" w:rsidR="002D7152" w:rsidRDefault="002D7152" w:rsidP="00E8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D3DA" w14:textId="77777777" w:rsidR="002D7152" w:rsidRDefault="002D7152" w:rsidP="00E86328">
      <w:r>
        <w:separator/>
      </w:r>
    </w:p>
  </w:footnote>
  <w:footnote w:type="continuationSeparator" w:id="0">
    <w:p w14:paraId="31F174A7" w14:textId="77777777" w:rsidR="002D7152" w:rsidRDefault="002D7152" w:rsidP="00E86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removeDateAndTime/>
  <w:bordersDoNotSurroundHeader/>
  <w:bordersDoNotSurroundFooter/>
  <w:proofState w:spelling="clean" w:grammar="clean"/>
  <w:defaultTabStop w:val="720"/>
  <w:doNotHyphenateCaps/>
  <w:drawingGridHorizontalSpacing w:val="231"/>
  <w:drawingGridVerticalSpacing w:val="157"/>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E7"/>
    <w:rsid w:val="002D7152"/>
    <w:rsid w:val="00337049"/>
    <w:rsid w:val="0059039E"/>
    <w:rsid w:val="007621E7"/>
    <w:rsid w:val="007841E4"/>
    <w:rsid w:val="007906C8"/>
    <w:rsid w:val="00856CF0"/>
    <w:rsid w:val="00A44059"/>
    <w:rsid w:val="00AE0330"/>
    <w:rsid w:val="00B125D8"/>
    <w:rsid w:val="00BD48C8"/>
    <w:rsid w:val="00CE0134"/>
    <w:rsid w:val="00E8632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D09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Times Ext Roman" w:hAnsi="Times Ext Roman" w:cs="Times Ext Roman"/>
      <w:w w:val="105"/>
      <w:kern w:val="2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w w:val="105"/>
      <w:kern w:val="20"/>
      <w:vertAlign w:val="superscript"/>
      <w:lang w:val="en-GB"/>
    </w:rPr>
  </w:style>
  <w:style w:type="character" w:customStyle="1" w:styleId="HiddenFootnoteRef">
    <w:name w:val="Hidden Footnote Ref"/>
    <w:rPr>
      <w:vanish/>
      <w:w w:val="105"/>
      <w:kern w:val="20"/>
      <w:vertAlign w:val="superscript"/>
      <w:lang w:val="en-GB"/>
    </w:rPr>
  </w:style>
  <w:style w:type="character" w:customStyle="1" w:styleId="Hidden">
    <w:name w:val="Hidden"/>
    <w:rPr>
      <w:vanish/>
      <w:w w:val="105"/>
      <w:kern w:val="20"/>
      <w:lang w:val="en-GB"/>
    </w:rPr>
  </w:style>
  <w:style w:type="character" w:customStyle="1" w:styleId="SubScript">
    <w:name w:val="SubScript"/>
    <w:rPr>
      <w:w w:val="105"/>
      <w:kern w:val="20"/>
      <w:vertAlign w:val="subscript"/>
      <w:lang w:val="en-GB"/>
    </w:rPr>
  </w:style>
  <w:style w:type="character" w:customStyle="1" w:styleId="SuperScript">
    <w:name w:val="SuperScript"/>
    <w:rPr>
      <w:w w:val="105"/>
      <w:kern w:val="20"/>
      <w:vertAlign w:val="superscript"/>
      <w:lang w:val="en-GB"/>
    </w:rPr>
  </w:style>
  <w:style w:type="character" w:customStyle="1" w:styleId="BWCComment">
    <w:name w:val="BWC Comment"/>
    <w:rPr>
      <w:rFonts w:ascii="Courier New" w:hAnsi="Courier New" w:cs="Courier New"/>
      <w:vanish/>
      <w:w w:val="105"/>
      <w:kern w:val="20"/>
      <w:sz w:val="22"/>
      <w:szCs w:val="22"/>
      <w:shd w:val="clear" w:color="auto" w:fill="C0C0C0"/>
      <w:lang w:val="en-GB"/>
    </w:rPr>
  </w:style>
  <w:style w:type="character" w:customStyle="1" w:styleId="DiacUnderline">
    <w:name w:val="Diac Underline"/>
    <w:rPr>
      <w:w w:val="105"/>
      <w:kern w:val="20"/>
      <w:u w:val="single"/>
      <w:lang w:val="en-GB"/>
    </w:rPr>
  </w:style>
  <w:style w:type="character" w:customStyle="1" w:styleId="DiacDoubleUnderline">
    <w:name w:val="Diac Double Underline"/>
    <w:rPr>
      <w:w w:val="105"/>
      <w:kern w:val="20"/>
      <w:u w:val="double"/>
      <w:lang w:val="en-GB"/>
    </w:rPr>
  </w:style>
  <w:style w:type="paragraph" w:customStyle="1" w:styleId="BWCWizard">
    <w:name w:val="BWC Wizard"/>
    <w:basedOn w:val="Normal"/>
    <w:pPr>
      <w:tabs>
        <w:tab w:val="center" w:pos="4320"/>
        <w:tab w:val="right" w:pos="6840"/>
      </w:tabs>
    </w:pPr>
    <w:rPr>
      <w:rFonts w:ascii="Times New Roman" w:hAnsi="Times New Roman" w:cs="Times New Roman"/>
      <w:w w:val="100"/>
      <w:kern w:val="0"/>
      <w:sz w:val="24"/>
      <w:szCs w:val="24"/>
    </w:rPr>
  </w:style>
  <w:style w:type="paragraph" w:styleId="Header">
    <w:name w:val="header"/>
    <w:basedOn w:val="Normal"/>
    <w:semiHidden/>
    <w:pPr>
      <w:tabs>
        <w:tab w:val="center" w:pos="4320"/>
        <w:tab w:val="right" w:pos="6840"/>
      </w:tabs>
    </w:pPr>
    <w:rPr>
      <w:w w:val="100"/>
      <w:kern w:val="0"/>
      <w:sz w:val="24"/>
      <w:szCs w:val="24"/>
    </w:rPr>
  </w:style>
  <w:style w:type="paragraph" w:styleId="Footer">
    <w:name w:val="footer"/>
    <w:basedOn w:val="Normal"/>
    <w:semiHidden/>
    <w:pPr>
      <w:tabs>
        <w:tab w:val="center" w:pos="4320"/>
        <w:tab w:val="right" w:pos="6840"/>
      </w:tabs>
    </w:pPr>
    <w:rPr>
      <w:w w:val="100"/>
      <w:kern w:val="0"/>
      <w:sz w:val="24"/>
      <w:szCs w:val="24"/>
    </w:rPr>
  </w:style>
  <w:style w:type="paragraph" w:styleId="FootnoteText">
    <w:name w:val="footnote text"/>
    <w:basedOn w:val="Normal"/>
    <w:semiHidden/>
    <w:pPr>
      <w:tabs>
        <w:tab w:val="left" w:pos="288"/>
        <w:tab w:val="center" w:pos="4320"/>
        <w:tab w:val="right" w:pos="6840"/>
      </w:tabs>
      <w:ind w:left="288" w:hanging="288"/>
    </w:pPr>
    <w:rPr>
      <w:sz w:val="20"/>
      <w:szCs w:val="20"/>
    </w:rPr>
  </w:style>
  <w:style w:type="paragraph" w:styleId="BalloonText">
    <w:name w:val="Balloon Text"/>
    <w:basedOn w:val="Normal"/>
    <w:link w:val="BalloonTextChar"/>
    <w:uiPriority w:val="99"/>
    <w:semiHidden/>
    <w:unhideWhenUsed/>
    <w:rsid w:val="0079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6C8"/>
    <w:rPr>
      <w:rFonts w:ascii="Segoe UI" w:hAnsi="Segoe UI" w:cs="Segoe UI"/>
      <w:w w:val="105"/>
      <w:kern w:val="20"/>
      <w:sz w:val="18"/>
      <w:szCs w:val="18"/>
      <w:lang w:val="en-GB" w:eastAsia="en-US"/>
    </w:rPr>
  </w:style>
  <w:style w:type="character" w:styleId="CommentReference">
    <w:name w:val="annotation reference"/>
    <w:basedOn w:val="DefaultParagraphFont"/>
    <w:uiPriority w:val="99"/>
    <w:semiHidden/>
    <w:unhideWhenUsed/>
    <w:rsid w:val="007906C8"/>
    <w:rPr>
      <w:sz w:val="16"/>
      <w:szCs w:val="16"/>
    </w:rPr>
  </w:style>
  <w:style w:type="paragraph" w:styleId="CommentText">
    <w:name w:val="annotation text"/>
    <w:basedOn w:val="Normal"/>
    <w:link w:val="CommentTextChar"/>
    <w:uiPriority w:val="99"/>
    <w:semiHidden/>
    <w:unhideWhenUsed/>
    <w:rsid w:val="007906C8"/>
    <w:rPr>
      <w:sz w:val="20"/>
      <w:szCs w:val="20"/>
    </w:rPr>
  </w:style>
  <w:style w:type="character" w:customStyle="1" w:styleId="CommentTextChar">
    <w:name w:val="Comment Text Char"/>
    <w:basedOn w:val="DefaultParagraphFont"/>
    <w:link w:val="CommentText"/>
    <w:uiPriority w:val="99"/>
    <w:semiHidden/>
    <w:rsid w:val="007906C8"/>
    <w:rPr>
      <w:rFonts w:ascii="Times Ext Roman" w:hAnsi="Times Ext Roman" w:cs="Times Ext Roman"/>
      <w:w w:val="105"/>
      <w:kern w:val="20"/>
      <w:lang w:val="en-GB" w:eastAsia="en-US"/>
    </w:rPr>
  </w:style>
  <w:style w:type="paragraph" w:styleId="CommentSubject">
    <w:name w:val="annotation subject"/>
    <w:basedOn w:val="CommentText"/>
    <w:next w:val="CommentText"/>
    <w:link w:val="CommentSubjectChar"/>
    <w:uiPriority w:val="99"/>
    <w:semiHidden/>
    <w:unhideWhenUsed/>
    <w:rsid w:val="007906C8"/>
    <w:rPr>
      <w:b/>
      <w:bCs/>
    </w:rPr>
  </w:style>
  <w:style w:type="character" w:customStyle="1" w:styleId="CommentSubjectChar">
    <w:name w:val="Comment Subject Char"/>
    <w:basedOn w:val="CommentTextChar"/>
    <w:link w:val="CommentSubject"/>
    <w:uiPriority w:val="99"/>
    <w:semiHidden/>
    <w:rsid w:val="007906C8"/>
    <w:rPr>
      <w:rFonts w:ascii="Times Ext Roman" w:hAnsi="Times Ext Roman" w:cs="Times Ext Roman"/>
      <w:b/>
      <w:bCs/>
      <w:w w:val="105"/>
      <w:kern w:val="20"/>
      <w:lang w:val="en-GB" w:eastAsia="en-US"/>
    </w:rPr>
  </w:style>
  <w:style w:type="paragraph" w:styleId="Revision">
    <w:name w:val="Revision"/>
    <w:hidden/>
    <w:uiPriority w:val="99"/>
    <w:semiHidden/>
    <w:rsid w:val="00BD48C8"/>
    <w:rPr>
      <w:rFonts w:ascii="Times Ext Roman" w:hAnsi="Times Ext Roman" w:cs="Times Ext Roman"/>
      <w:w w:val="105"/>
      <w:kern w:val="2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lega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2025-12-17T12:25:00Z</dcterms:created>
  <dcterms:modified xsi:type="dcterms:W3CDTF">2025-12-18T18:21:00Z</dcterms:modified>
</cp:coreProperties>
</file>