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B3D4" w14:textId="5EDD6AAA" w:rsidR="004D6B0B" w:rsidRDefault="004D6B0B" w:rsidP="009B562A">
      <w:pPr>
        <w:adjustRightInd w:val="0"/>
        <w:spacing w:line="252" w:lineRule="auto"/>
        <w:rPr>
          <w:sz w:val="23"/>
        </w:rPr>
      </w:pPr>
      <w:r>
        <w:rPr>
          <w:sz w:val="23"/>
        </w:rPr>
        <w:t>O thou daughter of the Kingdom!</w:t>
      </w:r>
      <w:r w:rsidR="00516C60">
        <w:rPr>
          <w:sz w:val="23"/>
        </w:rPr>
        <w:t xml:space="preserve"> </w:t>
      </w:r>
      <w:r>
        <w:rPr>
          <w:sz w:val="23"/>
        </w:rPr>
        <w:t xml:space="preserve">Know thou that prayer and supplication are the water of life; through them one’s being is quickened and one’s soul refreshed and gladdened. </w:t>
      </w:r>
      <w:r w:rsidRPr="007E7D22">
        <w:rPr>
          <w:sz w:val="23"/>
        </w:rPr>
        <w:t xml:space="preserve">Do thou persevere therein as far as thou art </w:t>
      </w:r>
      <w:proofErr w:type="gramStart"/>
      <w:r w:rsidRPr="007E7D22">
        <w:rPr>
          <w:sz w:val="23"/>
        </w:rPr>
        <w:t>able, and</w:t>
      </w:r>
      <w:proofErr w:type="gramEnd"/>
      <w:r w:rsidRPr="007E7D22">
        <w:rPr>
          <w:sz w:val="23"/>
        </w:rPr>
        <w:t xml:space="preserve"> recommend to others likewise to engage in prayer and supplication.</w:t>
      </w:r>
    </w:p>
    <w:p w14:paraId="6A0F4182" w14:textId="77777777" w:rsidR="009958A1" w:rsidRDefault="009958A1" w:rsidP="002A410F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DEC539" w14:textId="77777777" w:rsidR="002A410F" w:rsidRPr="00BF46E3" w:rsidRDefault="002A410F" w:rsidP="002A410F">
      <w:pPr>
        <w:keepNext/>
        <w:pBdr>
          <w:bottom w:val="single" w:sz="6" w:space="1" w:color="auto"/>
        </w:pBdr>
        <w:spacing w:before="300" w:after="40"/>
        <w:rPr>
          <w:color w:val="000000" w:themeColor="text1"/>
          <w:sz w:val="12"/>
          <w:szCs w:val="12"/>
        </w:rPr>
      </w:pPr>
      <w:bookmarkStart w:id="0" w:name="_Hlk115946926"/>
    </w:p>
    <w:p w14:paraId="5340EE0D" w14:textId="77777777" w:rsidR="002A410F" w:rsidRPr="00BF46E3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t xml:space="preserve">This document has been downloaded from the </w:t>
      </w:r>
      <w:hyperlink w:history="1">
        <w:r w:rsidRPr="00BF46E3">
          <w:rPr>
            <w:rStyle w:val="Hyperlink"/>
            <w:color w:val="000000" w:themeColor="text1"/>
            <w:sz w:val="12"/>
            <w:szCs w:val="12"/>
          </w:rPr>
          <w:t>Bahá’í Reference Library</w:t>
        </w:r>
      </w:hyperlink>
      <w:r w:rsidRPr="00BF46E3">
        <w:rPr>
          <w:color w:val="000000" w:themeColor="text1"/>
          <w:sz w:val="12"/>
          <w:szCs w:val="12"/>
        </w:rPr>
        <w:t xml:space="preserve">.  You are free to use its content subject to the terms of use found at </w:t>
      </w:r>
      <w:hyperlink r:id="rId6" w:history="1">
        <w:r w:rsidRPr="00BF46E3">
          <w:rPr>
            <w:rStyle w:val="Hyperlink"/>
            <w:color w:val="000000" w:themeColor="text1"/>
            <w:sz w:val="12"/>
            <w:szCs w:val="12"/>
            <w:u w:val="single"/>
          </w:rPr>
          <w:t>www.bahai.org/legal</w:t>
        </w:r>
      </w:hyperlink>
      <w:bookmarkStart w:id="1" w:name="copyright-terms-use"/>
      <w:bookmarkEnd w:id="1"/>
    </w:p>
    <w:p w14:paraId="3383FA59" w14:textId="4DBA7E7E" w:rsidR="009958A1" w:rsidRPr="002A410F" w:rsidRDefault="002A410F" w:rsidP="002A410F">
      <w:pPr>
        <w:rPr>
          <w:color w:val="000000" w:themeColor="text1"/>
          <w:sz w:val="12"/>
          <w:szCs w:val="12"/>
        </w:rPr>
      </w:pPr>
      <w:r w:rsidRPr="00BF46E3">
        <w:rPr>
          <w:color w:val="000000" w:themeColor="text1"/>
          <w:sz w:val="12"/>
          <w:szCs w:val="12"/>
        </w:rPr>
        <w:br/>
        <w:t>Last Modified: 17 June 2026  11:00 a.m. (GMT)</w:t>
      </w:r>
      <w:bookmarkEnd w:id="0"/>
    </w:p>
    <w:sectPr w:rsidR="004D6B0B" w:rsidRPr="009B562A">
      <w:pgSz w:w="11909" w:h="16834"/>
      <w:pgMar w:top="1440" w:right="1440" w:bottom="1440" w:left="1440" w:header="720" w:footer="720" w:gutter="0"/>
      <w:cols w:space="720"/>
      <w:noEndnote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oNotHyphenateCaps/>
  <w:drawingGridHorizontalSpacing w:val="231"/>
  <w:drawingGridVerticalSpacing w:val="157"/>
  <w:displayHorizontalDrawingGridEvery w:val="0"/>
  <w:displayVerticalDrawingGridEvery w:val="2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98"/>
    <w:rsid w:val="00020619"/>
    <w:rsid w:val="00026A05"/>
    <w:rsid w:val="00076D98"/>
    <w:rsid w:val="000A6A89"/>
    <w:rsid w:val="00341B1D"/>
    <w:rsid w:val="003C6465"/>
    <w:rsid w:val="004033E3"/>
    <w:rsid w:val="00465948"/>
    <w:rsid w:val="004D6B0B"/>
    <w:rsid w:val="00516C60"/>
    <w:rsid w:val="00546CFE"/>
    <w:rsid w:val="0071130E"/>
    <w:rsid w:val="00744425"/>
    <w:rsid w:val="007E7D22"/>
    <w:rsid w:val="008369DB"/>
    <w:rsid w:val="00881BE0"/>
    <w:rsid w:val="009A5C9B"/>
    <w:rsid w:val="009B562A"/>
    <w:rsid w:val="00A45304"/>
    <w:rsid w:val="00A750E8"/>
    <w:rsid w:val="00C44E79"/>
    <w:rsid w:val="00C9274A"/>
    <w:rsid w:val="00DB2426"/>
    <w:rsid w:val="00E247E3"/>
    <w:rsid w:val="00E84479"/>
    <w:rsid w:val="00E857B3"/>
    <w:rsid w:val="00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B5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Ext Roman" w:hAnsi="Times Ext Roman" w:cs="Times Ext Roman"/>
      <w:w w:val="105"/>
      <w:kern w:val="2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w w:val="105"/>
      <w:kern w:val="20"/>
      <w:vertAlign w:val="superscript"/>
      <w:lang w:val="en-GB"/>
    </w:rPr>
  </w:style>
  <w:style w:type="character" w:customStyle="1" w:styleId="HiddenFootnoteRef">
    <w:name w:val="Hidden Footnote Ref"/>
    <w:rPr>
      <w:vanish/>
      <w:w w:val="105"/>
      <w:kern w:val="20"/>
      <w:vertAlign w:val="superscript"/>
      <w:lang w:val="en-GB"/>
    </w:rPr>
  </w:style>
  <w:style w:type="character" w:customStyle="1" w:styleId="Hidden">
    <w:name w:val="Hidden"/>
    <w:rPr>
      <w:vanish/>
      <w:w w:val="105"/>
      <w:kern w:val="20"/>
      <w:lang w:val="en-GB"/>
    </w:rPr>
  </w:style>
  <w:style w:type="character" w:customStyle="1" w:styleId="SubScript">
    <w:name w:val="SubScript"/>
    <w:rPr>
      <w:w w:val="105"/>
      <w:kern w:val="20"/>
      <w:vertAlign w:val="subscript"/>
      <w:lang w:val="en-GB"/>
    </w:rPr>
  </w:style>
  <w:style w:type="character" w:customStyle="1" w:styleId="SuperScript">
    <w:name w:val="SuperScript"/>
    <w:rPr>
      <w:w w:val="105"/>
      <w:kern w:val="20"/>
      <w:vertAlign w:val="superscript"/>
      <w:lang w:val="en-GB"/>
    </w:rPr>
  </w:style>
  <w:style w:type="character" w:customStyle="1" w:styleId="BWCComment">
    <w:name w:val="BWC Comment"/>
    <w:rPr>
      <w:rFonts w:ascii="Courier New" w:hAnsi="Courier New" w:cs="Courier New"/>
      <w:vanish/>
      <w:w w:val="105"/>
      <w:kern w:val="20"/>
      <w:sz w:val="22"/>
      <w:szCs w:val="22"/>
      <w:shd w:val="clear" w:color="auto" w:fill="C0C0C0"/>
      <w:lang w:val="en-GB"/>
    </w:rPr>
  </w:style>
  <w:style w:type="character" w:customStyle="1" w:styleId="DiacUnderline">
    <w:name w:val="Diac Underline"/>
    <w:rPr>
      <w:w w:val="105"/>
      <w:kern w:val="20"/>
      <w:u w:val="single"/>
      <w:lang w:val="en-GB"/>
    </w:rPr>
  </w:style>
  <w:style w:type="character" w:customStyle="1" w:styleId="DiacDoubleUnderline">
    <w:name w:val="Diac Double Underline"/>
    <w:rPr>
      <w:w w:val="105"/>
      <w:kern w:val="20"/>
      <w:u w:val="double"/>
      <w:lang w:val="en-GB"/>
    </w:rPr>
  </w:style>
  <w:style w:type="paragraph" w:customStyle="1" w:styleId="BWCWizard">
    <w:name w:val="BWC Wizard"/>
    <w:basedOn w:val="Normal"/>
    <w:pPr>
      <w:tabs>
        <w:tab w:val="center" w:pos="4320"/>
        <w:tab w:val="right" w:pos="6840"/>
      </w:tabs>
    </w:pPr>
    <w:rPr>
      <w:rFonts w:ascii="Times New Roman" w:hAnsi="Times New Roman" w:cs="Times New Roman"/>
      <w:w w:val="100"/>
      <w:kern w:val="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noteText">
    <w:name w:val="footnote text"/>
    <w:basedOn w:val="Normal"/>
    <w:semiHidden/>
    <w:pPr>
      <w:tabs>
        <w:tab w:val="left" w:pos="288"/>
        <w:tab w:val="center" w:pos="4320"/>
        <w:tab w:val="right" w:pos="6840"/>
      </w:tabs>
      <w:ind w:left="288" w:hanging="288"/>
    </w:pPr>
    <w:rPr>
      <w:sz w:val="20"/>
      <w:szCs w:val="20"/>
    </w:rPr>
  </w:style>
  <w:style w:type="paragraph" w:styleId="Revision">
    <w:name w:val="Revision"/>
    <w:hidden/>
    <w:uiPriority w:val="99"/>
    <w:semiHidden/>
    <w:rsid w:val="00516C60"/>
    <w:rPr>
      <w:rFonts w:ascii="Times Ext Roman" w:hAnsi="Times Ext Roman" w:cs="Times Ext Roman"/>
      <w:w w:val="105"/>
      <w:kern w:val="20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3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3E3"/>
    <w:rPr>
      <w:rFonts w:ascii="Times Ext Roman" w:hAnsi="Times Ext Roman" w:cs="Times Ext Roman"/>
      <w:w w:val="105"/>
      <w:kern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3E3"/>
    <w:rPr>
      <w:rFonts w:ascii="Times Ext Roman" w:hAnsi="Times Ext Roman" w:cs="Times Ext Roman"/>
      <w:b/>
      <w:bCs/>
      <w:w w:val="105"/>
      <w:kern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2026-06-16T11:16:00Z</dcterms:created>
  <dcterms:modified xsi:type="dcterms:W3CDTF">2026-06-17T08:38:00Z</dcterms:modified>
</cp:coreProperties>
</file>