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720730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30 July 1972</w:t>
      </w:r>
    </w:p>
    <w:p>
      <w:pPr>
        <w:keepNext/>
      </w:pPr>
      <w:r/>
    </w:p>
    <w:p>
      <w:pPr>
        <w:keepNext/>
        <w:keepLines/>
      </w:pPr>
      <w:r/>
    </w:p>
    <w:p>
      <w:pPr>
        <w:ind w:firstLine="0"/>
        <w:jc w:val="left"/>
      </w:pPr>
      <w:r>
        <w:rPr/>
        <w:t xml:space="preserve">The National Spiritual Assembly of the Bahá’ís of Bolivia</w:t>
      </w:r>
    </w:p>
    <w:p>
      <w:pPr>
        <w:keepNext/>
      </w:pPr>
      <w:r/>
    </w:p>
    <w:p>
      <w:pPr>
        <w:ind w:firstLine="0"/>
        <w:jc w:val="left"/>
      </w:pPr>
      <w:r>
        <w:rPr/>
        <w:t xml:space="preserve">Dear Bahá’í Friends,</w:t>
      </w:r>
    </w:p>
    <w:p>
      <w:pPr>
        <w:keepNext/>
      </w:pPr>
      <w:r/>
    </w:p>
    <w:bookmarkStart w:id="50019" w:name="muhj19720730_001_en-p1"/>
    <w:p>
      <w:pPr>
        <w:ind w:firstLine="284"/>
        <w:jc w:val="left"/>
      </w:pPr>
      <w:r>
        <w:rPr/>
        <w:t xml:space="preserve">In reply to your letter of July 4th asking guidance as to what is a functioning Local Spiritual Assembly, we offer you the following comments:</w:t>
      </w:r>
    </w:p>
    <w:p>
      <w:pPr>
        <w:keepNext/>
      </w:pPr>
      <w:r/>
    </w:p>
    <w:bookmarkEnd w:id="50019"/>
    <w:bookmarkStart w:id="50022" w:name="muhj19720730_001_en-p2"/>
    <w:p>
      <w:pPr>
        <w:ind w:firstLine="284"/>
        <w:jc w:val="left"/>
      </w:pPr>
      <w:r>
        <w:rPr/>
        <w:t xml:space="preserve">Local Spiritual Assemblies are at the present newly born institutions, struggling for the most part to establish themselves both in the Bahá’í community and in the world. They are as yet only embryos of the majestic institutions ordained by Bahá’u’lláh in His Writings. This is also true of National Spiritual Assemblies. In the following passage written by the Secretary of the Guardian on his behalf this point is elucidated:</w:t>
      </w:r>
    </w:p>
    <w:p>
      <w:pPr>
        <w:keepNext/>
      </w:pPr>
      <w:r/>
    </w:p>
    <w:bookmarkEnd w:id="50022"/>
    <w:bookmarkStart w:id="60025" w:name="muhj19720730_001_en-p3"/>
    <w:p>
      <w:pPr>
        <w:ind w:left="300"/>
        <w:ind w:firstLine="284"/>
      </w:pPr>
      <w:r>
        <w:rPr/>
        <w:t xml:space="preserve">The Bahá’í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Bahá’ís, according to the glorious teachings.</w:t>
      </w:r>
    </w:p>
    <w:bookmarkEnd w:id="60025"/>
    <w:p>
      <w:pPr>
        <w:ind w:left="900"/>
        <w:ind w:firstLine="284"/>
        <w:jc w:val="right"/>
      </w:pPr>
      <w:r>
        <w:rPr/>
        <w:t xml:space="preserve">(From letter dated 14 October 1941 to two believers)</w:t>
      </w:r>
    </w:p>
    <w:p>
      <w:pPr>
        <w:keepNext/>
      </w:pPr>
      <w:r/>
    </w:p>
    <w:bookmarkStart w:id="50032" w:name="muhj19720730_001_en-p4"/>
    <w:p>
      <w:pPr>
        <w:ind w:firstLine="284"/>
        <w:jc w:val="left"/>
      </w:pPr>
      <w:r>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 functioning Local Spiritual Assemblies, as these must necessarily differ from country to country, and even from district to district within the same country, in the process of the evolution of these Assemblies into Houses of Justice, as envisaged by Bahá’u’lláh.</w:t>
      </w:r>
    </w:p>
    <w:p>
      <w:pPr>
        <w:keepNext/>
      </w:pPr>
      <w:r/>
    </w:p>
    <w:bookmarkEnd w:id="50032"/>
    <w:bookmarkStart w:id="50035" w:name="muhj19720730_001_en-p5"/>
    <w:p>
      <w:pPr>
        <w:ind w:firstLine="284"/>
        <w:jc w:val="left"/>
      </w:pPr>
      <w:r>
        <w:rPr/>
        <w:t xml:space="preserve">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keepNext/>
      </w:pPr>
      <w:r/>
    </w:p>
    <w:bookmarkEnd w:id="50035"/>
    <w:bookmarkStart w:id="50038" w:name="muhj19720730_001_en-p6"/>
    <w:p>
      <w:pPr>
        <w:ind w:firstLine="284"/>
        <w:jc w:val="left"/>
      </w:pPr>
      <w:r>
        <w:rPr/>
        <w:t xml:space="preserve">In its own meetings it must endeavor to develop skill in the difficult but highly rewarding art of Bahá’í consultation, a process which will require great self-discipline on the part of all members and complete reliance on the power of Bahá’u’lláh.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keepNext/>
      </w:pPr>
      <w:r/>
    </w:p>
    <w:bookmarkEnd w:id="50038"/>
    <w:bookmarkStart w:id="50041" w:name="muhj19720730_001_en-p7"/>
    <w:p>
      <w:pPr>
        <w:ind w:firstLine="284"/>
        <w:jc w:val="left"/>
      </w:pPr>
      <w:r>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keepNext/>
      </w:pPr>
      <w:r/>
    </w:p>
    <w:bookmarkEnd w:id="50041"/>
    <w:bookmarkStart w:id="60044" w:name="muhj19720730_001_en-p8"/>
    <w:p>
      <w:pPr>
        <w:ind w:left="300"/>
        <w:ind w:firstLine="284"/>
        <w:jc w:val="left"/>
      </w:pPr>
      <w:r>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where they could use their energy. </w:t>
      </w:r>
    </w:p>
    <w:p>
      <w:pPr>
        <w:keepNext/>
      </w:pPr>
      <w:r/>
    </w:p>
    <w:bookmarkEnd w:id="60044"/>
    <w:bookmarkStart w:id="60047" w:name="muhj19720730_001_en-p9"/>
    <w:p>
      <w:pPr>
        <w:ind w:left="300"/>
        <w:ind w:firstLine="284"/>
      </w:pPr>
      <w:r>
        <w:rPr/>
        <w:t xml:space="preserve">Shoghi Effendi hopes that the Assemblies will do their utmost in planning such teaching activities and that every single soul will be kept busy.</w:t>
      </w:r>
    </w:p>
    <w:bookmarkEnd w:id="60047"/>
    <w:p>
      <w:pPr>
        <w:ind w:left="900"/>
        <w:ind w:firstLine="284"/>
        <w:jc w:val="right"/>
      </w:pPr>
      <w:r>
        <w:rPr/>
        <w:t xml:space="preserve">(From letter dated 30 August 1930 written on behalf of the Guardian to the National Spiritual Assembly of the United States and Canada)</w:t>
      </w:r>
    </w:p>
    <w:p>
      <w:pPr>
        <w:keepNext/>
      </w:pPr>
      <w:r/>
    </w:p>
    <w:bookmarkStart w:id="50054" w:name="muhj19720730_001_en-p10"/>
    <w:p>
      <w:pPr>
        <w:ind w:firstLine="284"/>
        <w:jc w:val="left"/>
      </w:pPr>
      <w:r>
        <w:rPr/>
        <w:t xml:space="preserve">In the compilation of texts we sent to all National Spiritual Assemblies in August 1970, and in the By-Laws of a Local Spiritual Assembly, you will find all the objectives Local Spiritual Assemblies must aim at achieving in their process of growth and development. We recommend that you restudy these documents carefully and discuss this highly important problem with the Counselors of your zone, who will be only too glad to help you encourage the development of Local Spiritual Assemblies in your country.</w:t>
      </w:r>
    </w:p>
    <w:p>
      <w:pPr>
        <w:keepNext/>
      </w:pPr>
      <w:r/>
    </w:p>
    <w:bookmarkEnd w:id="50054"/>
    <w:p>
      <w:pPr>
        <w:ind w:left="4305"/>
        <w:jc w:val="left"/>
      </w:pPr>
      <w:r>
        <w:rPr/>
        <w:t xml:space="preserve">With loving Bahá’í greetings,</w:t>
      </w:r>
    </w:p>
    <w:p>
      <w:pPr>
        <w:keepNext/>
      </w:pPr>
      <w:r/>
    </w:p>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