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1C77E" w14:textId="77777777" w:rsidR="00F8284A" w:rsidRDefault="00DC66B7">
      <w:pPr>
        <w:pStyle w:val="a5"/>
        <w:keepNext/>
        <w:keepLines/>
        <w:spacing w:before="160"/>
        <w:jc w:val="center"/>
      </w:pPr>
      <w:bookmarkStart w:id="0" w:name="muhj20051227_001_en-muhj20051227_001_en"/>
      <w:r>
        <w:t>The Universal House of Justice</w:t>
      </w:r>
    </w:p>
    <w:p w14:paraId="0FBEDFA7" w14:textId="77777777" w:rsidR="00F8284A" w:rsidRDefault="00F8284A">
      <w:pPr>
        <w:keepNext/>
      </w:pPr>
    </w:p>
    <w:p w14:paraId="2896C9F5" w14:textId="77777777" w:rsidR="00F8284A" w:rsidRDefault="00DC66B7">
      <w:pPr>
        <w:jc w:val="center"/>
      </w:pPr>
      <w:r>
        <w:t>27 December 2005</w:t>
      </w:r>
    </w:p>
    <w:p w14:paraId="3BCE9000" w14:textId="77777777" w:rsidR="00F8284A" w:rsidRDefault="00F8284A">
      <w:pPr>
        <w:keepNext/>
      </w:pPr>
    </w:p>
    <w:p w14:paraId="7E771B39" w14:textId="77777777" w:rsidR="00F8284A" w:rsidRDefault="00F8284A">
      <w:pPr>
        <w:keepNext/>
        <w:keepLines/>
      </w:pPr>
    </w:p>
    <w:p w14:paraId="3A5C67FF" w14:textId="77777777" w:rsidR="00F8284A" w:rsidRDefault="00DC66B7">
      <w:pPr>
        <w:jc w:val="left"/>
      </w:pPr>
      <w:r>
        <w:t>To the Conference of the Continental Boards of Counsellors</w:t>
      </w:r>
    </w:p>
    <w:p w14:paraId="060E7915" w14:textId="77777777" w:rsidR="00F8284A" w:rsidRDefault="00F8284A">
      <w:pPr>
        <w:keepNext/>
      </w:pPr>
    </w:p>
    <w:p w14:paraId="7447CD21" w14:textId="77777777" w:rsidR="00F8284A" w:rsidRDefault="00DC66B7">
      <w:pPr>
        <w:jc w:val="left"/>
      </w:pPr>
      <w:r>
        <w:t>Dearly loved Friends,</w:t>
      </w:r>
    </w:p>
    <w:p w14:paraId="0195552A" w14:textId="77777777" w:rsidR="00F8284A" w:rsidRDefault="00F8284A">
      <w:pPr>
        <w:keepNext/>
      </w:pPr>
    </w:p>
    <w:p w14:paraId="58F0EE91" w14:textId="77777777" w:rsidR="00F8284A" w:rsidRDefault="00DC66B7">
      <w:pPr>
        <w:ind w:firstLine="284"/>
        <w:jc w:val="left"/>
      </w:pPr>
      <w:bookmarkStart w:id="1" w:name="muhj20051227_001_en-p1"/>
      <w:r>
        <w:t>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14:paraId="2DFD275D" w14:textId="77777777" w:rsidR="00F8284A" w:rsidRDefault="00F8284A">
      <w:pPr>
        <w:keepNext/>
      </w:pPr>
    </w:p>
    <w:p w14:paraId="63DBF54C" w14:textId="77777777" w:rsidR="00F8284A" w:rsidRDefault="00DC66B7">
      <w:pPr>
        <w:ind w:firstLine="284"/>
        <w:jc w:val="left"/>
      </w:pPr>
      <w:bookmarkStart w:id="2" w:name="muhj20051227_001_en-p2"/>
      <w:bookmarkEnd w:id="1"/>
      <w:r>
        <w:t xml:space="preserve">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analyze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programs of growth, implemented on the basis of this </w:t>
      </w:r>
      <w:r>
        <w:lastRenderedPageBreak/>
        <w:t>understanding in divers clusters, that no cause for equivocation remains. The way forward is clear, and at Ridván 2006 we will call upon the believers to steel their resolve and to proceed with the full force of their energies on the course that has been so decidedly set.</w:t>
      </w:r>
    </w:p>
    <w:p w14:paraId="085E4EA3" w14:textId="77777777" w:rsidR="00F8284A" w:rsidRDefault="00F8284A">
      <w:pPr>
        <w:keepNext/>
      </w:pPr>
    </w:p>
    <w:p w14:paraId="24FB7784" w14:textId="77777777" w:rsidR="00F8284A" w:rsidRDefault="00DC66B7">
      <w:pPr>
        <w:ind w:firstLine="284"/>
        <w:jc w:val="left"/>
      </w:pPr>
      <w:bookmarkStart w:id="3" w:name="muhj20051227_001_en-p3"/>
      <w:bookmarkEnd w:id="2"/>
      <w:r>
        <w:t>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14:paraId="5E24D48C" w14:textId="77777777" w:rsidR="00F8284A" w:rsidRDefault="00F8284A">
      <w:pPr>
        <w:keepNext/>
      </w:pPr>
    </w:p>
    <w:bookmarkEnd w:id="3"/>
    <w:p w14:paraId="45FAF7A5" w14:textId="77777777" w:rsidR="00F8284A" w:rsidRDefault="00DC66B7">
      <w:pPr>
        <w:pStyle w:val="a5"/>
        <w:keepNext/>
        <w:keepLines/>
        <w:spacing w:before="160"/>
      </w:pPr>
      <w:r>
        <w:t>The Individual</w:t>
      </w:r>
    </w:p>
    <w:p w14:paraId="47FB474A" w14:textId="77777777" w:rsidR="00F8284A" w:rsidRDefault="00DC66B7">
      <w:pPr>
        <w:ind w:firstLine="284"/>
        <w:jc w:val="left"/>
      </w:pPr>
      <w:bookmarkStart w:id="4" w:name="muhj20051227_001_en-p4"/>
      <w:r>
        <w:t>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14:paraId="0DEAAD44" w14:textId="77777777" w:rsidR="00F8284A" w:rsidRDefault="00F8284A">
      <w:pPr>
        <w:keepNext/>
      </w:pPr>
    </w:p>
    <w:p w14:paraId="7F05B2D6" w14:textId="77777777" w:rsidR="00F8284A" w:rsidRDefault="00DC66B7">
      <w:pPr>
        <w:ind w:firstLine="284"/>
        <w:jc w:val="left"/>
      </w:pPr>
      <w:bookmarkStart w:id="5" w:name="muhj20051227_001_en-p5"/>
      <w:bookmarkEnd w:id="4"/>
      <w: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w:t>
      </w:r>
      <w:r>
        <w:lastRenderedPageBreak/>
        <w:t>above all, it is reliance on God that sustains them in their endeavors.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14:paraId="18AAB13C" w14:textId="77777777" w:rsidR="00F8284A" w:rsidRDefault="00F8284A">
      <w:pPr>
        <w:keepNext/>
      </w:pPr>
    </w:p>
    <w:p w14:paraId="675DF714" w14:textId="77777777" w:rsidR="00F8284A" w:rsidRDefault="00DC66B7">
      <w:pPr>
        <w:ind w:firstLine="284"/>
        <w:jc w:val="left"/>
      </w:pPr>
      <w:bookmarkStart w:id="6" w:name="muhj20051227_001_en-p6"/>
      <w:bookmarkEnd w:id="5"/>
      <w:r>
        <w:t>A discernible outcome of the emphasis on capacity building has been a steady increase in the exercise of individual initiative—initiative that is disciplined by an understanding of the requirements of systematic action in advancing the process of entry by troops. Endeavors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14:paraId="1ADCA185" w14:textId="77777777" w:rsidR="00F8284A" w:rsidRDefault="00F8284A">
      <w:pPr>
        <w:keepNext/>
      </w:pPr>
    </w:p>
    <w:p w14:paraId="1D2D2A55" w14:textId="77777777" w:rsidR="00F8284A" w:rsidRDefault="00DC66B7">
      <w:pPr>
        <w:ind w:firstLine="284"/>
        <w:jc w:val="left"/>
      </w:pPr>
      <w:bookmarkStart w:id="7" w:name="muhj20051227_001_en-p7"/>
      <w:bookmarkEnd w:id="6"/>
      <w:r>
        <w:t>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14:paraId="68BDCF80" w14:textId="77777777" w:rsidR="00F8284A" w:rsidRDefault="00F8284A">
      <w:pPr>
        <w:keepNext/>
      </w:pPr>
    </w:p>
    <w:p w14:paraId="54CE4C6C" w14:textId="77777777" w:rsidR="00F8284A" w:rsidRDefault="00DC66B7">
      <w:pPr>
        <w:ind w:firstLine="284"/>
        <w:jc w:val="left"/>
      </w:pPr>
      <w:bookmarkStart w:id="8" w:name="muhj20051227_001_en-p8"/>
      <w:bookmarkEnd w:id="7"/>
      <w:r>
        <w:t>Most noteworthy in this regard is the spirit of initiative shown by believers who extend the range of their endeavors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14:paraId="0956ACCB" w14:textId="77777777" w:rsidR="00F8284A" w:rsidRDefault="00F8284A">
      <w:pPr>
        <w:keepNext/>
      </w:pPr>
    </w:p>
    <w:bookmarkEnd w:id="8"/>
    <w:p w14:paraId="5D2FAE41" w14:textId="77777777" w:rsidR="00F8284A" w:rsidRDefault="00DC66B7">
      <w:pPr>
        <w:pStyle w:val="a5"/>
        <w:keepNext/>
        <w:keepLines/>
        <w:spacing w:before="160"/>
      </w:pPr>
      <w:r>
        <w:t>The Community</w:t>
      </w:r>
    </w:p>
    <w:p w14:paraId="093CCA89" w14:textId="77777777" w:rsidR="00F8284A" w:rsidRDefault="00DC66B7">
      <w:pPr>
        <w:ind w:firstLine="284"/>
        <w:jc w:val="left"/>
      </w:pPr>
      <w:bookmarkStart w:id="9" w:name="muhj20051227_001_en-p9"/>
      <w:r>
        <w:t>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analyzing the accomplishments of the community, convinced that their experience will be emulated by others as they continue to progress.</w:t>
      </w:r>
    </w:p>
    <w:p w14:paraId="7C3291DA" w14:textId="77777777" w:rsidR="00F8284A" w:rsidRDefault="00F8284A">
      <w:pPr>
        <w:keepNext/>
      </w:pPr>
    </w:p>
    <w:p w14:paraId="3B125F37" w14:textId="77777777" w:rsidR="00F8284A" w:rsidRDefault="00DC66B7">
      <w:pPr>
        <w:ind w:firstLine="284"/>
        <w:jc w:val="left"/>
      </w:pPr>
      <w:bookmarkStart w:id="10" w:name="muhj20051227_001_en-p10"/>
      <w:bookmarkEnd w:id="9"/>
      <w:r>
        <w:t>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endeavors gather momentum. Through the effort made to ensure that a percentage of the new believers enroll in the institute courses, the pool of human resources required to carry out the work of the Faith swells. When strenuously pursued in a cluster, all of this activity eventually brings about conditions favorable for launching an intensive program of growth.</w:t>
      </w:r>
    </w:p>
    <w:p w14:paraId="4ADBA6F5" w14:textId="77777777" w:rsidR="00F8284A" w:rsidRDefault="00F8284A">
      <w:pPr>
        <w:keepNext/>
      </w:pPr>
    </w:p>
    <w:p w14:paraId="67A0E702" w14:textId="77777777" w:rsidR="00F8284A" w:rsidRDefault="00DC66B7">
      <w:pPr>
        <w:ind w:firstLine="284"/>
        <w:jc w:val="left"/>
      </w:pPr>
      <w:bookmarkStart w:id="11" w:name="muhj20051227_001_en-p11"/>
      <w:bookmarkEnd w:id="10"/>
      <w:r>
        <w:t>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14:paraId="22CB280C" w14:textId="77777777" w:rsidR="00F8284A" w:rsidRDefault="00F8284A">
      <w:pPr>
        <w:keepNext/>
      </w:pPr>
    </w:p>
    <w:p w14:paraId="66CC128C" w14:textId="77777777" w:rsidR="00F8284A" w:rsidRDefault="00DC66B7">
      <w:pPr>
        <w:ind w:firstLine="284"/>
        <w:jc w:val="left"/>
      </w:pPr>
      <w:bookmarkStart w:id="12" w:name="muhj20051227_001_en-p12"/>
      <w:bookmarkEnd w:id="11"/>
      <w:r>
        <w:t>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14:paraId="3DF07BEC" w14:textId="77777777" w:rsidR="00F8284A" w:rsidRDefault="00F8284A">
      <w:pPr>
        <w:keepNext/>
      </w:pPr>
    </w:p>
    <w:p w14:paraId="4DCED843" w14:textId="77777777" w:rsidR="00F8284A" w:rsidRDefault="00DC66B7">
      <w:pPr>
        <w:ind w:firstLine="284"/>
        <w:jc w:val="left"/>
      </w:pPr>
      <w:bookmarkStart w:id="13" w:name="muhj20051227_001_en-p13"/>
      <w:bookmarkEnd w:id="12"/>
      <w:r>
        <w:t>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14:paraId="134B5FC7" w14:textId="77777777" w:rsidR="00F8284A" w:rsidRDefault="00F8284A">
      <w:pPr>
        <w:keepNext/>
      </w:pPr>
    </w:p>
    <w:p w14:paraId="4DA61C2D" w14:textId="77777777" w:rsidR="00F8284A" w:rsidRDefault="00DC66B7">
      <w:pPr>
        <w:ind w:firstLine="284"/>
        <w:jc w:val="left"/>
      </w:pPr>
      <w:bookmarkStart w:id="14" w:name="muhj20051227_001_en-p14"/>
      <w:bookmarkEnd w:id="13"/>
      <w: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w:t>
      </w:r>
      <w:r>
        <w:lastRenderedPageBreak/>
        <w:t>necessary adjustments while maintaining continuity, to build on accomplishments—these are some of the requisites of systematization that every community must learn and internalize.</w:t>
      </w:r>
    </w:p>
    <w:p w14:paraId="7893BDBD" w14:textId="77777777" w:rsidR="00F8284A" w:rsidRDefault="00F8284A">
      <w:pPr>
        <w:keepNext/>
      </w:pPr>
    </w:p>
    <w:p w14:paraId="56E3023B" w14:textId="77777777" w:rsidR="00F8284A" w:rsidRDefault="00DC66B7">
      <w:pPr>
        <w:ind w:firstLine="284"/>
        <w:jc w:val="left"/>
      </w:pPr>
      <w:bookmarkStart w:id="15" w:name="muhj20051227_001_en-p15"/>
      <w:bookmarkEnd w:id="14"/>
      <w:r>
        <w:t>By the same token, desire and willingness to open certain aspects of community life to the wider public should be integrated into a pattern of behavior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14:paraId="5DD973F6" w14:textId="77777777" w:rsidR="00F8284A" w:rsidRDefault="00F8284A">
      <w:pPr>
        <w:keepNext/>
      </w:pPr>
    </w:p>
    <w:p w14:paraId="7A429F19" w14:textId="77777777" w:rsidR="00F8284A" w:rsidRDefault="00DC66B7">
      <w:pPr>
        <w:ind w:firstLine="284"/>
        <w:jc w:val="left"/>
      </w:pPr>
      <w:bookmarkStart w:id="16" w:name="muhj20051227_001_en-p16"/>
      <w:bookmarkEnd w:id="15"/>
      <w: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w:t>
      </w:r>
      <w:r>
        <w:lastRenderedPageBreak/>
        <w:t>every community is not without limits. It is only natural to expect that the preponderating share of this limited resource would be expended in meeting the provisions of the Plan.</w:t>
      </w:r>
    </w:p>
    <w:p w14:paraId="68DE7026" w14:textId="77777777" w:rsidR="00F8284A" w:rsidRDefault="00F8284A">
      <w:pPr>
        <w:keepNext/>
      </w:pPr>
    </w:p>
    <w:bookmarkEnd w:id="16"/>
    <w:p w14:paraId="38815B90" w14:textId="77777777" w:rsidR="00F8284A" w:rsidRDefault="00DC66B7">
      <w:pPr>
        <w:pStyle w:val="a5"/>
        <w:keepNext/>
        <w:keepLines/>
        <w:spacing w:before="160"/>
      </w:pPr>
      <w:r>
        <w:t>The Institutions</w:t>
      </w:r>
    </w:p>
    <w:p w14:paraId="55A28385" w14:textId="77777777" w:rsidR="00F8284A" w:rsidRDefault="00DC66B7">
      <w:pPr>
        <w:ind w:firstLine="284"/>
        <w:jc w:val="left"/>
      </w:pPr>
      <w:bookmarkStart w:id="17" w:name="muhj20051227_001_en-p17"/>
      <w:r>
        <w:t>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14:paraId="569C67D9" w14:textId="77777777" w:rsidR="00F8284A" w:rsidRDefault="00F8284A">
      <w:pPr>
        <w:keepNext/>
      </w:pPr>
    </w:p>
    <w:p w14:paraId="4948C433" w14:textId="77777777" w:rsidR="00F8284A" w:rsidRDefault="00DC66B7">
      <w:pPr>
        <w:ind w:firstLine="284"/>
        <w:jc w:val="left"/>
      </w:pPr>
      <w:bookmarkStart w:id="18" w:name="muhj20051227_001_en-p18"/>
      <w:bookmarkEnd w:id="17"/>
      <w: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w:t>
      </w:r>
      <w:r>
        <w:lastRenderedPageBreak/>
        <w:t>the demands of growth itself. We count on you and National Assemblies to guide this learning process.</w:t>
      </w:r>
    </w:p>
    <w:p w14:paraId="079BC69A" w14:textId="77777777" w:rsidR="00F8284A" w:rsidRDefault="00F8284A">
      <w:pPr>
        <w:keepNext/>
      </w:pPr>
    </w:p>
    <w:p w14:paraId="7E1EAEE6" w14:textId="77777777" w:rsidR="00F8284A" w:rsidRDefault="00DC66B7">
      <w:pPr>
        <w:ind w:firstLine="284"/>
        <w:jc w:val="left"/>
      </w:pPr>
      <w:bookmarkStart w:id="19" w:name="muhj20051227_001_en-p19"/>
      <w:bookmarkEnd w:id="18"/>
      <w:r>
        <w:t>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14:paraId="7A28AD28" w14:textId="77777777" w:rsidR="00F8284A" w:rsidRDefault="00F8284A">
      <w:pPr>
        <w:keepNext/>
      </w:pPr>
    </w:p>
    <w:p w14:paraId="0587BE43" w14:textId="77777777" w:rsidR="00F8284A" w:rsidRDefault="00DC66B7" w:rsidP="00DC66B7">
      <w:pPr>
        <w:ind w:firstLine="284"/>
        <w:jc w:val="left"/>
      </w:pPr>
      <w:bookmarkStart w:id="20" w:name="muhj20051227_001_en-p20"/>
      <w:bookmarkEnd w:id="19"/>
      <w:r>
        <w:t xml:space="preserve">What has brought us particular joy is to see that the process of growth unfolding around the world is gathering momentum in urban centers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w:t>
      </w:r>
      <w:r w:rsidRPr="009B5475">
        <w:rPr>
          <w:rFonts w:ascii="Cambria" w:hAnsi="Cambria" w:cs="Cambria"/>
          <w:color w:val="262626"/>
          <w:shd w:val="clear" w:color="auto" w:fill="FFFFFF"/>
        </w:rPr>
        <w:t>Ṭ</w:t>
      </w:r>
      <w:r w:rsidRPr="009B5475">
        <w:rPr>
          <w:color w:val="262626"/>
          <w:shd w:val="clear" w:color="auto" w:fill="FFFFFF"/>
        </w:rPr>
        <w:t>ihrán</w:t>
      </w:r>
      <w:r>
        <w:t xml:space="preserve"> during the ministry of the Guardian.</w:t>
      </w:r>
    </w:p>
    <w:p w14:paraId="439AC504" w14:textId="77777777" w:rsidR="00F8284A" w:rsidRDefault="00F8284A">
      <w:pPr>
        <w:keepNext/>
      </w:pPr>
    </w:p>
    <w:bookmarkEnd w:id="20"/>
    <w:p w14:paraId="2384F888" w14:textId="77777777" w:rsidR="00F8284A" w:rsidRDefault="00DC66B7">
      <w:pPr>
        <w:pStyle w:val="a5"/>
        <w:keepNext/>
        <w:keepLines/>
        <w:spacing w:before="160"/>
      </w:pPr>
      <w:r>
        <w:t>Intensive Programs of Growth</w:t>
      </w:r>
    </w:p>
    <w:p w14:paraId="3F3F3739" w14:textId="77777777" w:rsidR="00F8284A" w:rsidRDefault="00DC66B7">
      <w:pPr>
        <w:ind w:firstLine="284"/>
        <w:jc w:val="left"/>
      </w:pPr>
      <w:bookmarkStart w:id="21" w:name="muhj20051227_001_en-p21"/>
      <w:r>
        <w:t xml:space="preserve">Sustained endeavor on the part of the individual, the community and the institutions to accelerate the institute process in a cluster, while contributing to its movement from one stage of development to another through well-proven means, culminates in the launching of an intensive program of growth. Indeed, the most significant advances in learning during the </w:t>
      </w:r>
      <w:r>
        <w:lastRenderedPageBreak/>
        <w:t>present Plan resulted from efforts in some two hundred clusters to implement such programs. We are convinced that this learning can now be systematically propagated in every continent, and at Ridván 2006 we will call upon Bahá’ís worldwide to establish, during the next Plan, intensive programs of growth in no less than 1,500 clusters.</w:t>
      </w:r>
    </w:p>
    <w:p w14:paraId="773659EC" w14:textId="77777777" w:rsidR="00F8284A" w:rsidRDefault="00F8284A">
      <w:pPr>
        <w:keepNext/>
      </w:pPr>
    </w:p>
    <w:p w14:paraId="7B24B93A" w14:textId="77777777" w:rsidR="00F8284A" w:rsidRDefault="00DC66B7">
      <w:pPr>
        <w:ind w:firstLine="284"/>
        <w:jc w:val="left"/>
      </w:pPr>
      <w:bookmarkStart w:id="22" w:name="muhj20051227_001_en-p22"/>
      <w:bookmarkEnd w:id="21"/>
      <w:r>
        <w:t>As currently conceived, an intensive program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14:paraId="4AE2E812" w14:textId="77777777" w:rsidR="00F8284A" w:rsidRDefault="00F8284A">
      <w:pPr>
        <w:keepNext/>
      </w:pPr>
    </w:p>
    <w:p w14:paraId="7DEDDA12" w14:textId="77777777" w:rsidR="00F8284A" w:rsidRDefault="00DC66B7">
      <w:pPr>
        <w:ind w:firstLine="284"/>
        <w:jc w:val="left"/>
      </w:pPr>
      <w:bookmarkStart w:id="23" w:name="muhj20051227_001_en-p23"/>
      <w:bookmarkEnd w:id="22"/>
      <w:r>
        <w:t>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14:paraId="28D3D515" w14:textId="77777777" w:rsidR="00F8284A" w:rsidRDefault="00F8284A">
      <w:pPr>
        <w:keepNext/>
      </w:pPr>
    </w:p>
    <w:p w14:paraId="61A259B9" w14:textId="77777777" w:rsidR="00F8284A" w:rsidRDefault="00DC66B7">
      <w:pPr>
        <w:ind w:firstLine="284"/>
        <w:jc w:val="left"/>
      </w:pPr>
      <w:bookmarkStart w:id="24" w:name="muhj20051227_001_en-p24"/>
      <w:bookmarkEnd w:id="23"/>
      <w: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w:t>
      </w:r>
      <w:r>
        <w:lastRenderedPageBreak/>
        <w:t>introduced to the patterns of community life. Not infrequently, the consolidation phase gives rise to further enrollments as the family members and friends of new declarants accept the Faith.</w:t>
      </w:r>
    </w:p>
    <w:p w14:paraId="2C58F8E8" w14:textId="77777777" w:rsidR="00F8284A" w:rsidRDefault="00F8284A">
      <w:pPr>
        <w:keepNext/>
      </w:pPr>
    </w:p>
    <w:p w14:paraId="6C51A8EE" w14:textId="77777777" w:rsidR="00F8284A" w:rsidRDefault="00DC66B7">
      <w:pPr>
        <w:ind w:firstLine="284"/>
        <w:jc w:val="left"/>
      </w:pPr>
      <w:bookmarkStart w:id="25" w:name="muhj20051227_001_en-p25"/>
      <w:bookmarkEnd w:id="24"/>
      <w:r>
        <w:t>In other clusters, enrollments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14:paraId="13CAABB3" w14:textId="77777777" w:rsidR="00F8284A" w:rsidRDefault="00F8284A">
      <w:pPr>
        <w:keepNext/>
      </w:pPr>
    </w:p>
    <w:p w14:paraId="6129A175" w14:textId="77777777" w:rsidR="00F8284A" w:rsidRDefault="00DC66B7">
      <w:pPr>
        <w:ind w:firstLine="284"/>
        <w:jc w:val="left"/>
      </w:pPr>
      <w:bookmarkStart w:id="26" w:name="muhj20051227_001_en-p26"/>
      <w:bookmarkEnd w:id="25"/>
      <w:r>
        <w:t>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programs aimed at the spiritual empowerment of junior youth. When accompanied for three years through a program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programs implemented by their training institutes a fourth core activity in its own right and to promote its wide-scale multiplication.</w:t>
      </w:r>
    </w:p>
    <w:p w14:paraId="1523DE86" w14:textId="77777777" w:rsidR="00F8284A" w:rsidRDefault="00F8284A">
      <w:pPr>
        <w:keepNext/>
      </w:pPr>
    </w:p>
    <w:p w14:paraId="1C1C6611" w14:textId="77777777" w:rsidR="00F8284A" w:rsidRDefault="00DC66B7">
      <w:pPr>
        <w:ind w:firstLine="284"/>
        <w:jc w:val="left"/>
      </w:pPr>
      <w:bookmarkStart w:id="27" w:name="muhj20051227_001_en-p27"/>
      <w:bookmarkEnd w:id="26"/>
      <w:r>
        <w:t xml:space="preserve">Key to the progress of an intensive program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w:t>
      </w:r>
      <w:r>
        <w:lastRenderedPageBreak/>
        <w:t>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14:paraId="0884542D" w14:textId="77777777" w:rsidR="00F8284A" w:rsidRDefault="00F8284A">
      <w:pPr>
        <w:keepNext/>
      </w:pPr>
    </w:p>
    <w:p w14:paraId="579DE616" w14:textId="77777777" w:rsidR="00F8284A" w:rsidRDefault="00DC66B7">
      <w:pPr>
        <w:ind w:firstLine="284"/>
        <w:jc w:val="left"/>
      </w:pPr>
      <w:bookmarkStart w:id="28" w:name="muhj20051227_001_en-p28"/>
      <w:bookmarkEnd w:id="27"/>
      <w:r>
        <w:t>To meet the ambitious goal of establishing 1,500 such intensive programs,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14:paraId="5F90CC7B" w14:textId="77777777" w:rsidR="00F8284A" w:rsidRDefault="00F8284A">
      <w:pPr>
        <w:keepNext/>
      </w:pPr>
    </w:p>
    <w:p w14:paraId="51017980" w14:textId="77777777" w:rsidR="00F8284A" w:rsidRDefault="00DC66B7">
      <w:pPr>
        <w:ind w:firstLine="284"/>
        <w:jc w:val="left"/>
      </w:pPr>
      <w:bookmarkStart w:id="29" w:name="muhj20051227_001_en-p29"/>
      <w:bookmarkEnd w:id="28"/>
      <w:r>
        <w:t>Implementation of these plans should begin as soon as possible after Ridván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14:paraId="409F1624" w14:textId="77777777" w:rsidR="00F8284A" w:rsidRDefault="00F8284A">
      <w:pPr>
        <w:keepNext/>
      </w:pPr>
    </w:p>
    <w:p w14:paraId="32213979" w14:textId="77777777" w:rsidR="00F8284A" w:rsidRDefault="00DC66B7">
      <w:pPr>
        <w:ind w:firstLine="284"/>
        <w:jc w:val="left"/>
      </w:pPr>
      <w:bookmarkStart w:id="30" w:name="muhj20051227_001_en-p30"/>
      <w:bookmarkEnd w:id="29"/>
      <w: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w:t>
      </w:r>
      <w:r>
        <w:lastRenderedPageBreak/>
        <w:t>international field—an act that, in itself, attracts untold blessings. The institutions, in turn, will have to exercise sound judgment to ensure that such friends are strategically placed. Priority should be given to settling short-term and long-term pioneers in those clusters that are the focus of systematic attention, whether as a means of reinforcing endeavors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14:paraId="3FA69AFE" w14:textId="77777777" w:rsidR="00F8284A" w:rsidRDefault="00F8284A">
      <w:pPr>
        <w:keepNext/>
      </w:pPr>
    </w:p>
    <w:p w14:paraId="7594D969" w14:textId="77777777" w:rsidR="00F8284A" w:rsidRDefault="00DC66B7">
      <w:pPr>
        <w:ind w:firstLine="284"/>
        <w:jc w:val="left"/>
      </w:pPr>
      <w:bookmarkStart w:id="31" w:name="muhj20051227_001_en-p31"/>
      <w:bookmarkEnd w:id="30"/>
      <w:r>
        <w:t>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14:paraId="6A659ADC" w14:textId="77777777" w:rsidR="00F8284A" w:rsidRDefault="00F8284A">
      <w:pPr>
        <w:keepNext/>
      </w:pPr>
    </w:p>
    <w:p w14:paraId="56F2E494" w14:textId="77777777" w:rsidR="00F8284A" w:rsidRDefault="00DC66B7">
      <w:pPr>
        <w:ind w:firstLine="284"/>
        <w:jc w:val="left"/>
      </w:pPr>
      <w:bookmarkStart w:id="32" w:name="muhj20051227_001_en-p32"/>
      <w:bookmarkEnd w:id="31"/>
      <w: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w:t>
      </w:r>
      <w:r>
        <w:lastRenderedPageBreak/>
        <w:t xml:space="preserve">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14:paraId="3F37E8DE" w14:textId="77777777" w:rsidR="00F8284A" w:rsidRDefault="00F8284A">
      <w:pPr>
        <w:keepNext/>
      </w:pPr>
    </w:p>
    <w:bookmarkEnd w:id="32"/>
    <w:p w14:paraId="5EED6417" w14:textId="77777777" w:rsidR="00F8284A" w:rsidRDefault="00DC66B7">
      <w:pPr>
        <w:ind w:left="4305"/>
        <w:jc w:val="left"/>
      </w:pPr>
      <w:r>
        <w:t>[signed: The Universal House of Justice]</w:t>
      </w:r>
    </w:p>
    <w:bookmarkEnd w:id="0"/>
    <w:p w14:paraId="54259F38" w14:textId="77777777" w:rsidR="00F8284A" w:rsidRDefault="00F8284A">
      <w:pPr>
        <w:keepNext/>
        <w:pBdr>
          <w:bottom w:val="single" w:sz="5" w:space="1" w:color="auto"/>
        </w:pBdr>
        <w:spacing w:before="300" w:after="40"/>
      </w:pPr>
    </w:p>
    <w:p w14:paraId="425A1184" w14:textId="77777777" w:rsidR="00F8284A" w:rsidRDefault="00DC66B7">
      <w:pPr>
        <w:jc w:val="left"/>
      </w:pPr>
      <w:bookmarkStart w:id="33" w:name="copyright-terms-use"/>
      <w:r>
        <w:rPr>
          <w:sz w:val="12"/>
          <w:szCs w:val="12"/>
        </w:rPr>
        <w:t xml:space="preserve">This document has been downloaded from the </w:t>
      </w:r>
      <w:hyperlink r:id="rId4">
        <w:r>
          <w:rPr>
            <w:sz w:val="12"/>
            <w:szCs w:val="12"/>
            <w:u w:val="single"/>
          </w:rPr>
          <w:t>Bahá’í Reference Library</w:t>
        </w:r>
      </w:hyperlink>
      <w:r>
        <w:rPr>
          <w:sz w:val="12"/>
          <w:szCs w:val="12"/>
        </w:rPr>
        <w:t xml:space="preserve">. You are free to use its content subject to the terms of use found at </w:t>
      </w:r>
      <w:hyperlink r:id="rId5">
        <w:r>
          <w:rPr>
            <w:sz w:val="12"/>
            <w:szCs w:val="12"/>
            <w:u w:val="single"/>
          </w:rPr>
          <w:t>www.bahai.org/legal</w:t>
        </w:r>
      </w:hyperlink>
      <w:bookmarkEnd w:id="33"/>
    </w:p>
    <w:sectPr w:rsidR="00F82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removePersonalInformation/>
  <w:removeDateAndTime/>
  <w:proofState w:spelling="clean" w:grammar="clean"/>
  <w:defaultTabStop w:val="7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284A"/>
    <w:rsid w:val="00217A5E"/>
    <w:rsid w:val="00D313CF"/>
    <w:rsid w:val="00DC66B7"/>
    <w:rsid w:val="00F828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reference">
    <w:name w:val="note reference"/>
    <w:rPr>
      <w:vertAlign w:val="superscript"/>
    </w:rPr>
  </w:style>
  <w:style w:type="paragraph" w:customStyle="1" w:styleId="a">
    <w:hidden/>
    <w:pPr>
      <w:keepNext/>
      <w:jc w:val="center"/>
    </w:pPr>
    <w:rPr>
      <w:sz w:val="32"/>
      <w:szCs w:val="32"/>
    </w:rPr>
  </w:style>
  <w:style w:type="paragraph" w:customStyle="1" w:styleId="a0">
    <w:hidden/>
    <w:pPr>
      <w:keepNext/>
      <w:jc w:val="center"/>
    </w:pPr>
  </w:style>
  <w:style w:type="paragraph" w:customStyle="1" w:styleId="a1">
    <w:hidden/>
    <w:pPr>
      <w:keepNext/>
      <w:jc w:val="center"/>
    </w:pPr>
  </w:style>
  <w:style w:type="paragraph" w:customStyle="1" w:styleId="a2">
    <w:hidden/>
    <w:pPr>
      <w:spacing w:before="40"/>
    </w:pPr>
  </w:style>
  <w:style w:type="paragraph" w:customStyle="1" w:styleId="a3">
    <w:hidden/>
    <w:rPr>
      <w:sz w:val="32"/>
      <w:szCs w:val="32"/>
    </w:rPr>
  </w:style>
  <w:style w:type="paragraph" w:customStyle="1" w:styleId="a4">
    <w:hidden/>
    <w:rPr>
      <w:sz w:val="24"/>
      <w:szCs w:val="24"/>
    </w:rPr>
  </w:style>
  <w:style w:type="paragraph" w:customStyle="1" w:styleId="a5">
    <w:hidden/>
    <w:pPr>
      <w:jc w:val="left"/>
    </w:pPr>
  </w:style>
  <w:style w:type="paragraph" w:customStyle="1" w:styleId="a6">
    <w:hidden/>
    <w:rPr>
      <w:sz w:val="18"/>
      <w:szCs w:val="18"/>
    </w:rPr>
  </w:style>
  <w:style w:type="paragraph" w:customStyle="1" w:styleId="a7">
    <w:hidden/>
    <w:rPr>
      <w:sz w:val="20"/>
      <w:szCs w:val="20"/>
    </w:rPr>
  </w:style>
  <w:style w:type="paragraph" w:customStyle="1" w:styleId="a8">
    <w:hidden/>
    <w:rPr>
      <w:sz w:val="24"/>
      <w:szCs w:val="24"/>
    </w:rPr>
  </w:style>
  <w:style w:type="paragraph" w:customStyle="1" w:styleId="a9">
    <w:hidden/>
    <w:rPr>
      <w:sz w:val="28"/>
      <w:szCs w:val="28"/>
    </w:rPr>
  </w:style>
  <w:style w:type="paragraph" w:customStyle="1" w:styleId="aa">
    <w:hidden/>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hai.org/legal" TargetMode="External"/><Relationship Id="rId4" Type="http://schemas.openxmlformats.org/officeDocument/2006/relationships/hyperlink" Target="http://www.bahai.org/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5227</Words>
  <Characters>27386</Characters>
  <Application>Microsoft Office Word</Application>
  <DocSecurity>0</DocSecurity>
  <Lines>403</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2020-04-09T10:35:00Z</dcterms:created>
  <dcterms:modified xsi:type="dcterms:W3CDTF">2024-10-22T17:31:00Z</dcterms:modified>
</cp:coreProperties>
</file>