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8CEE" w14:textId="77777777" w:rsidR="00350FA4" w:rsidRDefault="00350FA4" w:rsidP="00350FA4">
      <w:pPr>
        <w:pStyle w:val="BWCNormal"/>
      </w:pPr>
    </w:p>
    <w:p w14:paraId="555A54D6" w14:textId="77777777" w:rsidR="00350FA4" w:rsidRDefault="00350FA4" w:rsidP="00350FA4">
      <w:pPr>
        <w:pStyle w:val="BWCNormal"/>
      </w:pPr>
    </w:p>
    <w:p w14:paraId="05756F6F" w14:textId="77777777" w:rsidR="00350FA4" w:rsidRDefault="00350FA4" w:rsidP="00350FA4">
      <w:pPr>
        <w:pStyle w:val="BWCNormal"/>
      </w:pPr>
    </w:p>
    <w:p w14:paraId="0540B910" w14:textId="77777777" w:rsidR="00350FA4" w:rsidRDefault="00350FA4" w:rsidP="00350FA4">
      <w:pPr>
        <w:pStyle w:val="BWCNormal"/>
      </w:pPr>
    </w:p>
    <w:p w14:paraId="1F085615" w14:textId="0A0A0CBE" w:rsidR="00350FA4" w:rsidRDefault="00A62A1B" w:rsidP="00350FA4">
      <w:pPr>
        <w:pStyle w:val="BWCDate"/>
      </w:pPr>
      <w:r>
        <w:t>27</w:t>
      </w:r>
      <w:r w:rsidR="00515D22">
        <w:t xml:space="preserve"> November 2025</w:t>
      </w:r>
    </w:p>
    <w:p w14:paraId="1DDB311B" w14:textId="77777777" w:rsidR="00350FA4" w:rsidRDefault="00350FA4" w:rsidP="00350FA4">
      <w:pPr>
        <w:pStyle w:val="BWCNormal"/>
      </w:pPr>
    </w:p>
    <w:p w14:paraId="7CF7AB9A" w14:textId="77777777" w:rsidR="00350FA4" w:rsidRDefault="00350FA4" w:rsidP="00350FA4">
      <w:pPr>
        <w:pStyle w:val="BWCNormal"/>
      </w:pPr>
    </w:p>
    <w:p w14:paraId="447F2822" w14:textId="77777777" w:rsidR="006D707D" w:rsidRDefault="006D707D" w:rsidP="00350FA4">
      <w:pPr>
        <w:pStyle w:val="BWCNormal"/>
      </w:pPr>
    </w:p>
    <w:p w14:paraId="5D337D7C" w14:textId="77777777" w:rsidR="006D707D" w:rsidRDefault="006D707D" w:rsidP="00350FA4">
      <w:pPr>
        <w:pStyle w:val="BWCNormal"/>
      </w:pPr>
    </w:p>
    <w:p w14:paraId="1B61F5C9" w14:textId="2F6FA62B" w:rsidR="00350FA4" w:rsidRDefault="00623A75" w:rsidP="00350FA4">
      <w:pPr>
        <w:pStyle w:val="BWCAddress"/>
      </w:pPr>
      <w:r>
        <w:t>To all National Spiritual Assemblies</w:t>
      </w:r>
    </w:p>
    <w:p w14:paraId="181EDD8A" w14:textId="014D2271" w:rsidR="00350FA4" w:rsidRDefault="00623A75" w:rsidP="00350FA4">
      <w:pPr>
        <w:pStyle w:val="BWCGreeting"/>
      </w:pPr>
      <w:r>
        <w:t>Dear Bahá’í Friends,</w:t>
      </w:r>
    </w:p>
    <w:p w14:paraId="2EC08FD0" w14:textId="2697DCA8" w:rsidR="00515D22" w:rsidRDefault="00BB46FB" w:rsidP="00515D22">
      <w:pPr>
        <w:pStyle w:val="BWCBodyText"/>
      </w:pPr>
      <w:r>
        <w:t>W</w:t>
      </w:r>
      <w:r w:rsidRPr="00FE4249">
        <w:t xml:space="preserve">e have </w:t>
      </w:r>
      <w:r>
        <w:t xml:space="preserve">recently communicated </w:t>
      </w:r>
      <w:r w:rsidR="00AE5938">
        <w:t>with</w:t>
      </w:r>
      <w:r>
        <w:t xml:space="preserve"> the International Board of Trustees regarding</w:t>
      </w:r>
      <w:r w:rsidRPr="00FE4249">
        <w:t xml:space="preserve"> th</w:t>
      </w:r>
      <w:r>
        <w:t>e</w:t>
      </w:r>
      <w:r w:rsidRPr="00FE4249">
        <w:t xml:space="preserve"> evolution of the institution of </w:t>
      </w:r>
      <w:r>
        <w:t xml:space="preserve">the </w:t>
      </w:r>
      <w:r w:rsidR="00AE5938">
        <w:t>t</w:t>
      </w:r>
      <w:r>
        <w:t xml:space="preserve">rusteeship of </w:t>
      </w:r>
      <w:r w:rsidRPr="00FE4249">
        <w:t>Ḥuqúqu’lláh</w:t>
      </w:r>
      <w:r>
        <w:t xml:space="preserve"> and are pleased to convey the following to you</w:t>
      </w:r>
      <w:r w:rsidRPr="00FE4249">
        <w:t>.</w:t>
      </w:r>
    </w:p>
    <w:p w14:paraId="2C59EDD7" w14:textId="77777777" w:rsidR="00515D22" w:rsidRDefault="00515D22" w:rsidP="00515D22">
      <w:pPr>
        <w:pStyle w:val="BWCBodyText"/>
      </w:pPr>
    </w:p>
    <w:p w14:paraId="1D95C52F" w14:textId="7A55F46F" w:rsidR="007E510A" w:rsidRDefault="00BB46FB" w:rsidP="007E510A">
      <w:pPr>
        <w:pStyle w:val="BWCBodyText"/>
      </w:pPr>
      <w:bookmarkStart w:id="0" w:name="_Hlk214779434"/>
      <w:r>
        <w:t xml:space="preserve">Since the establishment </w:t>
      </w:r>
      <w:r w:rsidR="00AE5938">
        <w:t xml:space="preserve">in 2005 </w:t>
      </w:r>
      <w:r>
        <w:t xml:space="preserve">of the International Board of Trustees, assuming the responsibilities of the Chief Trustee, the institution of the </w:t>
      </w:r>
      <w:r w:rsidR="0065049A">
        <w:t>t</w:t>
      </w:r>
      <w:r>
        <w:t xml:space="preserve">rusteeship of </w:t>
      </w:r>
      <w:bookmarkStart w:id="1" w:name="_Hlk215559244"/>
      <w:r>
        <w:t xml:space="preserve">Ḥuqúqu’lláh </w:t>
      </w:r>
      <w:bookmarkEnd w:id="1"/>
      <w:r>
        <w:t xml:space="preserve">has evolved rapidly.  Notably, the membership of the International Board of Trustees has increased from three to seven; its term of service—as well as that of the members of the National and Regional Boards—has been extended from three to five years; and with the able support of the Office of Ḥuqúqu’lláh in the Holy Land, the International Board oversees the work of a </w:t>
      </w:r>
      <w:r w:rsidR="00AE5938">
        <w:t xml:space="preserve">worldwide </w:t>
      </w:r>
      <w:r>
        <w:t xml:space="preserve">network of National and Regional Boards, Deputy Trustees, and </w:t>
      </w:r>
      <w:r w:rsidR="00AB251E">
        <w:t>R</w:t>
      </w:r>
      <w:r>
        <w:t>epresentatives.  Given these developments, and since there is no longer a Chief Trustee, members of the National and Regional Boards, previously referred to as Deputy Trustees, will henceforth be known simply as Trustees.</w:t>
      </w:r>
      <w:bookmarkEnd w:id="0"/>
    </w:p>
    <w:p w14:paraId="1D56C39B" w14:textId="77777777" w:rsidR="002876BF" w:rsidRDefault="002876BF" w:rsidP="002876BF">
      <w:pPr>
        <w:pStyle w:val="BWCBodyText"/>
      </w:pPr>
    </w:p>
    <w:p w14:paraId="7325AF7A" w14:textId="6A661DBA" w:rsidR="00350FA4" w:rsidRDefault="00515D22" w:rsidP="00515D22">
      <w:pPr>
        <w:pStyle w:val="BWCBodyText"/>
      </w:pPr>
      <w:r w:rsidRPr="00CD16D9">
        <w:t>The contents of this letter may be shared with your communities as you deem appropriate.</w:t>
      </w:r>
    </w:p>
    <w:p w14:paraId="1B4DFA18" w14:textId="77777777" w:rsidR="00BD3D6B" w:rsidRPr="00BD3D6B" w:rsidRDefault="00BD3D6B" w:rsidP="00BD3D6B">
      <w:pPr>
        <w:pStyle w:val="BWCClosing"/>
      </w:pPr>
      <w:bookmarkStart w:id="2" w:name="zSignedBy"/>
      <w:r w:rsidRPr="00BD3D6B">
        <w:t>[signed:  The Universal House of Justice]</w:t>
      </w:r>
      <w:bookmarkEnd w:id="2"/>
    </w:p>
    <w:p w14:paraId="4FFCE2FF" w14:textId="77777777" w:rsidR="00370C1C" w:rsidRDefault="00370C1C" w:rsidP="00370C1C">
      <w:pPr>
        <w:keepNext/>
        <w:pBdr>
          <w:bottom w:val="single" w:sz="5" w:space="1" w:color="auto"/>
        </w:pBdr>
        <w:spacing w:before="300" w:after="40"/>
      </w:pPr>
    </w:p>
    <w:p w14:paraId="544602DD" w14:textId="4DF3E8E9" w:rsidR="00ED0B10" w:rsidRDefault="00370C1C" w:rsidP="00370C1C">
      <w:pPr>
        <w:spacing w:line="480" w:lineRule="auto"/>
      </w:pPr>
      <w:bookmarkStart w:id="3" w:name="copyright-terms-use"/>
      <w:r>
        <w:rPr>
          <w:rFonts w:ascii="Arial Unicode MS" w:eastAsia="Arial Unicode MS" w:hAnsi="Arial Unicode MS" w:cs="Arial Unicode MS"/>
          <w:sz w:val="12"/>
          <w:szCs w:val="12"/>
        </w:rPr>
        <w:t xml:space="preserve">This document has been downloaded from the </w:t>
      </w:r>
      <w:hyperlink r:id="rId7">
        <w:r>
          <w:rPr>
            <w:rFonts w:ascii="Arial Unicode MS" w:eastAsia="Arial Unicode MS" w:hAnsi="Arial Unicode MS" w:cs="Arial Unicode MS"/>
            <w:sz w:val="12"/>
            <w:szCs w:val="12"/>
            <w:u w:val="single"/>
          </w:rPr>
          <w:t>Bahá’í Reference Library</w:t>
        </w:r>
      </w:hyperlink>
      <w:r>
        <w:rPr>
          <w:rFonts w:ascii="Arial Unicode MS" w:eastAsia="Arial Unicode MS" w:hAnsi="Arial Unicode MS" w:cs="Arial Unicode MS"/>
          <w:sz w:val="12"/>
          <w:szCs w:val="12"/>
        </w:rPr>
        <w:t xml:space="preserve">. You are free to use its content subject to the terms of use found at </w:t>
      </w:r>
      <w:hyperlink r:id="rId8">
        <w:r>
          <w:rPr>
            <w:rFonts w:ascii="Arial Unicode MS" w:eastAsia="Arial Unicode MS" w:hAnsi="Arial Unicode MS" w:cs="Arial Unicode MS"/>
            <w:sz w:val="12"/>
            <w:szCs w:val="12"/>
            <w:u w:val="single"/>
          </w:rPr>
          <w:t>www.bahai.org/legal</w:t>
        </w:r>
      </w:hyperlink>
      <w:bookmarkEnd w:id="3"/>
    </w:p>
    <w:p w14:paraId="7B663170" w14:textId="77777777" w:rsidR="003B34EF" w:rsidRPr="00ED0B10" w:rsidRDefault="003B34EF" w:rsidP="00370C1C">
      <w:pPr>
        <w:spacing w:line="480" w:lineRule="auto"/>
      </w:pPr>
    </w:p>
    <w:sectPr w:rsidR="003B34EF" w:rsidRPr="00ED0B10" w:rsidSect="00515D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224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4402" w14:textId="77777777" w:rsidR="00255482" w:rsidRDefault="00255482">
      <w:r>
        <w:separator/>
      </w:r>
    </w:p>
  </w:endnote>
  <w:endnote w:type="continuationSeparator" w:id="0">
    <w:p w14:paraId="58F53DC6" w14:textId="77777777" w:rsidR="00255482" w:rsidRDefault="0025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9361" w14:textId="77777777" w:rsidR="00515D22" w:rsidRDefault="00515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A813" w14:textId="77777777" w:rsidR="00515D22" w:rsidRDefault="00515D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D613" w14:textId="77777777" w:rsidR="00515D22" w:rsidRDefault="00515D22" w:rsidP="00515D22">
    <w:pPr>
      <w:pStyle w:val="ZF1"/>
    </w:pPr>
    <w:r>
      <w:t xml:space="preserve">Bahá’í World </w:t>
    </w:r>
    <w:proofErr w:type="gramStart"/>
    <w:r>
      <w:t>Centre</w:t>
    </w:r>
    <w:r>
      <w:rPr>
        <w:caps/>
      </w:rPr>
      <w:t xml:space="preserve">  •</w:t>
    </w:r>
    <w:proofErr w:type="gramEnd"/>
    <w:r>
      <w:rPr>
        <w:caps/>
      </w:rPr>
      <w:t xml:space="preserve"> </w:t>
    </w:r>
    <w:r>
      <w:t xml:space="preserve"> P.O. Box </w:t>
    </w:r>
    <w:proofErr w:type="gramStart"/>
    <w:r>
      <w:t>155  •</w:t>
    </w:r>
    <w:proofErr w:type="gramEnd"/>
    <w:r>
      <w:t xml:space="preserve">  3100101 Haifa, Israel</w:t>
    </w:r>
    <w:r>
      <w:br/>
      <w:t xml:space="preserve">Tel: +972 (4) 835 </w:t>
    </w:r>
    <w:proofErr w:type="gramStart"/>
    <w:r>
      <w:t>8358  •</w:t>
    </w:r>
    <w:proofErr w:type="gramEnd"/>
    <w:r>
      <w:t xml:space="preserve">  Email: secretariat@bwc.org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92EC" w14:textId="77777777" w:rsidR="00255482" w:rsidRDefault="00255482">
      <w:r>
        <w:separator/>
      </w:r>
    </w:p>
  </w:footnote>
  <w:footnote w:type="continuationSeparator" w:id="0">
    <w:p w14:paraId="7721466C" w14:textId="77777777" w:rsidR="00255482" w:rsidRDefault="00255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105B" w14:textId="77777777" w:rsidR="00515D22" w:rsidRDefault="00515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249810"/>
      <w:docPartObj>
        <w:docPartGallery w:val="Page Numbers (Top of Page)"/>
        <w:docPartUnique/>
      </w:docPartObj>
    </w:sdtPr>
    <w:sdtContent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3024"/>
          <w:gridCol w:w="2969"/>
          <w:gridCol w:w="3033"/>
        </w:tblGrid>
        <w:tr w:rsidR="00F074E0" w14:paraId="547DDBDE" w14:textId="77777777" w:rsidTr="002E5979">
          <w:tc>
            <w:tcPr>
              <w:tcW w:w="3080" w:type="dxa"/>
            </w:tcPr>
            <w:p w14:paraId="31E9110C" w14:textId="77777777" w:rsidR="00F074E0" w:rsidRDefault="00F074E0" w:rsidP="00F074E0">
              <w:pPr>
                <w:pStyle w:val="Header"/>
                <w:jc w:val="both"/>
              </w:pPr>
              <w:r>
                <w:fldChar w:fldCharType="begin"/>
              </w:r>
              <w:r>
                <w:instrText xml:space="preserve">MACROBUTTON NoMacro </w:instrText>
              </w:r>
              <w:r>
                <w:rPr>
                  <w:color w:val="FFFFFF"/>
                  <w:highlight w:val="black"/>
                </w:rPr>
                <w:instrText>[Document Title]</w:instrText>
              </w:r>
              <w:r>
                <w:fldChar w:fldCharType="end"/>
              </w:r>
            </w:p>
          </w:tc>
          <w:tc>
            <w:tcPr>
              <w:tcW w:w="3081" w:type="dxa"/>
            </w:tcPr>
            <w:p w14:paraId="553FD12D" w14:textId="77777777" w:rsidR="00F074E0" w:rsidRDefault="00F074E0" w:rsidP="00F074E0">
              <w:pPr>
                <w:pStyle w:val="Header"/>
                <w:jc w:val="center"/>
              </w:pPr>
              <w:r w:rsidRPr="00F074E0">
                <w:fldChar w:fldCharType="begin"/>
              </w:r>
              <w:r w:rsidRPr="00F074E0">
                <w:instrText xml:space="preserve"> PAGE </w:instrText>
              </w:r>
              <w:r w:rsidRPr="00F074E0">
                <w:fldChar w:fldCharType="separate"/>
              </w:r>
              <w:r w:rsidR="000052AB">
                <w:rPr>
                  <w:noProof/>
                </w:rPr>
                <w:t>2</w:t>
              </w:r>
              <w:r w:rsidRPr="00F074E0">
                <w:fldChar w:fldCharType="end"/>
              </w:r>
            </w:p>
          </w:tc>
          <w:tc>
            <w:tcPr>
              <w:tcW w:w="3081" w:type="dxa"/>
            </w:tcPr>
            <w:p w14:paraId="0C4880B2" w14:textId="77777777" w:rsidR="00F074E0" w:rsidRDefault="00EE5ED9" w:rsidP="00F074E0">
              <w:pPr>
                <w:pStyle w:val="Header"/>
                <w:jc w:val="right"/>
              </w:pPr>
              <w:r>
                <w:fldChar w:fldCharType="begin"/>
              </w:r>
              <w:r>
                <w:instrText xml:space="preserve">MACROBUTTON GetDate </w:instrText>
              </w:r>
              <w:r>
                <w:rPr>
                  <w:color w:val="FFFFFF"/>
                  <w:highlight w:val="black"/>
                </w:rPr>
                <w:instrText>[Alt+B,D for Date]</w:instrText>
              </w:r>
              <w:r>
                <w:fldChar w:fldCharType="end"/>
              </w:r>
            </w:p>
          </w:tc>
        </w:tr>
      </w:tbl>
      <w:p w14:paraId="7B68BE1E" w14:textId="77777777" w:rsidR="00AE654B" w:rsidRDefault="00000000">
        <w:pPr>
          <w:pStyle w:val="Header"/>
        </w:pPr>
      </w:p>
    </w:sdtContent>
  </w:sdt>
  <w:p w14:paraId="7C52895E" w14:textId="77777777" w:rsidR="007203E9" w:rsidRDefault="007203E9">
    <w:pPr>
      <w:pStyle w:val="BWC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3CFE" w14:textId="77777777" w:rsidR="00515D22" w:rsidRDefault="00515D22" w:rsidP="00515D22">
    <w:pPr>
      <w:pStyle w:val="ZH1"/>
    </w:pPr>
    <w:r>
      <w:t>THE</w:t>
    </w:r>
    <w:r>
      <w:rPr>
        <w:w w:val="200"/>
      </w:rPr>
      <w:t xml:space="preserve"> </w:t>
    </w:r>
    <w:r>
      <w:t>UNIVERSAL</w:t>
    </w:r>
    <w:r>
      <w:rPr>
        <w:w w:val="200"/>
      </w:rPr>
      <w:t xml:space="preserve"> </w:t>
    </w:r>
    <w:r>
      <w:t>HOUSE</w:t>
    </w:r>
    <w:r>
      <w:rPr>
        <w:w w:val="200"/>
      </w:rPr>
      <w:t xml:space="preserve"> </w:t>
    </w:r>
    <w:r>
      <w:t>OF</w:t>
    </w:r>
    <w:r>
      <w:rPr>
        <w:w w:val="200"/>
      </w:rPr>
      <w:t xml:space="preserve"> </w:t>
    </w:r>
    <w:r>
      <w:t>JUSTICE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4894C0DC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6B2869A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01014677">
    <w:abstractNumId w:val="13"/>
  </w:num>
  <w:num w:numId="2" w16cid:durableId="1496334995">
    <w:abstractNumId w:val="6"/>
  </w:num>
  <w:num w:numId="3" w16cid:durableId="1299920026">
    <w:abstractNumId w:val="7"/>
  </w:num>
  <w:num w:numId="4" w16cid:durableId="288826422">
    <w:abstractNumId w:val="4"/>
  </w:num>
  <w:num w:numId="5" w16cid:durableId="1247035755">
    <w:abstractNumId w:val="14"/>
  </w:num>
  <w:num w:numId="6" w16cid:durableId="1337228535">
    <w:abstractNumId w:val="0"/>
  </w:num>
  <w:num w:numId="7" w16cid:durableId="1616717168">
    <w:abstractNumId w:val="1"/>
  </w:num>
  <w:num w:numId="8" w16cid:durableId="1066538733">
    <w:abstractNumId w:val="8"/>
  </w:num>
  <w:num w:numId="9" w16cid:durableId="2142379020">
    <w:abstractNumId w:val="3"/>
  </w:num>
  <w:num w:numId="10" w16cid:durableId="1033533213">
    <w:abstractNumId w:val="11"/>
  </w:num>
  <w:num w:numId="11" w16cid:durableId="1763987818">
    <w:abstractNumId w:val="9"/>
  </w:num>
  <w:num w:numId="12" w16cid:durableId="1941260413">
    <w:abstractNumId w:val="9"/>
  </w:num>
  <w:num w:numId="13" w16cid:durableId="230889241">
    <w:abstractNumId w:val="11"/>
  </w:num>
  <w:num w:numId="14" w16cid:durableId="590822422">
    <w:abstractNumId w:val="12"/>
  </w:num>
  <w:num w:numId="15" w16cid:durableId="364335774">
    <w:abstractNumId w:val="10"/>
  </w:num>
  <w:num w:numId="16" w16cid:durableId="1092243679">
    <w:abstractNumId w:val="10"/>
  </w:num>
  <w:num w:numId="17" w16cid:durableId="324015472">
    <w:abstractNumId w:val="2"/>
  </w:num>
  <w:num w:numId="18" w16cid:durableId="306402488">
    <w:abstractNumId w:val="5"/>
  </w:num>
  <w:num w:numId="19" w16cid:durableId="1950550378">
    <w:abstractNumId w:val="2"/>
  </w:num>
  <w:num w:numId="20" w16cid:durableId="2122987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rawingGridHorizontalSpacing w:val="11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D22"/>
    <w:rsid w:val="00000EF7"/>
    <w:rsid w:val="000052AB"/>
    <w:rsid w:val="000179E6"/>
    <w:rsid w:val="000360A6"/>
    <w:rsid w:val="00113F4E"/>
    <w:rsid w:val="001145AB"/>
    <w:rsid w:val="00147F15"/>
    <w:rsid w:val="00197F7C"/>
    <w:rsid w:val="001F21F3"/>
    <w:rsid w:val="001F7423"/>
    <w:rsid w:val="002418F5"/>
    <w:rsid w:val="00242CEA"/>
    <w:rsid w:val="00255482"/>
    <w:rsid w:val="00272748"/>
    <w:rsid w:val="00283791"/>
    <w:rsid w:val="002876BF"/>
    <w:rsid w:val="002D06F2"/>
    <w:rsid w:val="002E5979"/>
    <w:rsid w:val="002F4980"/>
    <w:rsid w:val="00350FA4"/>
    <w:rsid w:val="00370C1C"/>
    <w:rsid w:val="003B34EF"/>
    <w:rsid w:val="003C56FC"/>
    <w:rsid w:val="003D7857"/>
    <w:rsid w:val="003E2D56"/>
    <w:rsid w:val="004447D0"/>
    <w:rsid w:val="004457F9"/>
    <w:rsid w:val="00455648"/>
    <w:rsid w:val="004758E0"/>
    <w:rsid w:val="004E3C72"/>
    <w:rsid w:val="0050565F"/>
    <w:rsid w:val="00515D22"/>
    <w:rsid w:val="00516A76"/>
    <w:rsid w:val="005B2EFC"/>
    <w:rsid w:val="00623A75"/>
    <w:rsid w:val="00625A54"/>
    <w:rsid w:val="0065049A"/>
    <w:rsid w:val="00697E6B"/>
    <w:rsid w:val="006D4E60"/>
    <w:rsid w:val="006D707D"/>
    <w:rsid w:val="00710F76"/>
    <w:rsid w:val="00720238"/>
    <w:rsid w:val="007203E9"/>
    <w:rsid w:val="00782F35"/>
    <w:rsid w:val="007920FA"/>
    <w:rsid w:val="00792731"/>
    <w:rsid w:val="007E510A"/>
    <w:rsid w:val="008536FA"/>
    <w:rsid w:val="00881D51"/>
    <w:rsid w:val="008C11D6"/>
    <w:rsid w:val="008C203A"/>
    <w:rsid w:val="008D1291"/>
    <w:rsid w:val="008E5543"/>
    <w:rsid w:val="008F6D82"/>
    <w:rsid w:val="009540C7"/>
    <w:rsid w:val="0099524D"/>
    <w:rsid w:val="009E5594"/>
    <w:rsid w:val="00A62A1B"/>
    <w:rsid w:val="00AB251E"/>
    <w:rsid w:val="00AE17AA"/>
    <w:rsid w:val="00AE5938"/>
    <w:rsid w:val="00AE654B"/>
    <w:rsid w:val="00BB187A"/>
    <w:rsid w:val="00BB46FB"/>
    <w:rsid w:val="00BD3D6B"/>
    <w:rsid w:val="00C145DB"/>
    <w:rsid w:val="00CA153A"/>
    <w:rsid w:val="00CD5B94"/>
    <w:rsid w:val="00D04F6D"/>
    <w:rsid w:val="00D64B4E"/>
    <w:rsid w:val="00E10210"/>
    <w:rsid w:val="00EB51D0"/>
    <w:rsid w:val="00ED007E"/>
    <w:rsid w:val="00ED0B10"/>
    <w:rsid w:val="00ED337E"/>
    <w:rsid w:val="00ED51BE"/>
    <w:rsid w:val="00EE347B"/>
    <w:rsid w:val="00EE5ED9"/>
    <w:rsid w:val="00EF74C0"/>
    <w:rsid w:val="00F05DAC"/>
    <w:rsid w:val="00F074E0"/>
    <w:rsid w:val="00F7769B"/>
    <w:rsid w:val="00FC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8C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47B"/>
    <w:pPr>
      <w:spacing w:line="252" w:lineRule="auto"/>
    </w:pPr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qFormat/>
    <w:rsid w:val="00BD3D6B"/>
    <w:pPr>
      <w:tabs>
        <w:tab w:val="left" w:pos="360"/>
      </w:tabs>
    </w:pPr>
  </w:style>
  <w:style w:type="paragraph" w:customStyle="1" w:styleId="BWCBodyText">
    <w:name w:val="BWC Body Text"/>
    <w:basedOn w:val="Normal"/>
    <w:qFormat/>
    <w:rsid w:val="00EE347B"/>
    <w:pPr>
      <w:ind w:firstLine="576"/>
    </w:pPr>
  </w:style>
  <w:style w:type="paragraph" w:customStyle="1" w:styleId="BWCClosing">
    <w:name w:val="BWC Closing"/>
    <w:basedOn w:val="Normal"/>
    <w:next w:val="Normal"/>
    <w:qFormat/>
    <w:rsid w:val="00BD3D6B"/>
    <w:pPr>
      <w:spacing w:before="240" w:after="960"/>
      <w:ind w:left="4320"/>
    </w:pPr>
  </w:style>
  <w:style w:type="paragraph" w:customStyle="1" w:styleId="BWCGreeting">
    <w:name w:val="BWC Greeting"/>
    <w:basedOn w:val="Normal"/>
    <w:next w:val="Normal"/>
    <w:qFormat/>
    <w:rsid w:val="00BD3D6B"/>
    <w:pPr>
      <w:spacing w:before="480" w:after="240"/>
    </w:pPr>
  </w:style>
  <w:style w:type="paragraph" w:customStyle="1" w:styleId="BWCInternalInfo">
    <w:name w:val="BWC Internal Info"/>
    <w:basedOn w:val="Normal"/>
    <w:qFormat/>
    <w:rsid w:val="00BD3D6B"/>
  </w:style>
  <w:style w:type="paragraph" w:styleId="PlainText">
    <w:name w:val="Plain Text"/>
    <w:basedOn w:val="Normal"/>
    <w:rsid w:val="00EE347B"/>
    <w:rPr>
      <w:rFonts w:ascii="Courier New" w:hAnsi="Courier New" w:cs="Courier New"/>
      <w:sz w:val="20"/>
      <w:szCs w:val="20"/>
    </w:rPr>
  </w:style>
  <w:style w:type="paragraph" w:customStyle="1" w:styleId="BWCXBCInfo">
    <w:name w:val="BWC XBC Info"/>
    <w:basedOn w:val="Normal"/>
    <w:qFormat/>
    <w:rsid w:val="00BD3D6B"/>
  </w:style>
  <w:style w:type="paragraph" w:customStyle="1" w:styleId="BWCFileInfo">
    <w:name w:val="BWC File Info"/>
    <w:basedOn w:val="Normal"/>
    <w:qFormat/>
    <w:rsid w:val="00BD3D6B"/>
  </w:style>
  <w:style w:type="character" w:customStyle="1" w:styleId="BWCComment">
    <w:name w:val="BWC Comment"/>
    <w:basedOn w:val="DefaultParagraphFont"/>
    <w:qFormat/>
    <w:rsid w:val="00EE347B"/>
    <w:rPr>
      <w:vanish w:val="0"/>
      <w:shd w:val="clear" w:color="auto" w:fill="C0C0C0"/>
    </w:rPr>
  </w:style>
  <w:style w:type="paragraph" w:styleId="Header">
    <w:name w:val="header"/>
    <w:basedOn w:val="Normal"/>
    <w:link w:val="HeaderChar"/>
    <w:uiPriority w:val="99"/>
    <w:rsid w:val="00EE347B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qFormat/>
    <w:rsid w:val="00EE347B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qFormat/>
    <w:rsid w:val="00EE347B"/>
    <w:pPr>
      <w:numPr>
        <w:numId w:val="19"/>
      </w:numPr>
    </w:pPr>
  </w:style>
  <w:style w:type="paragraph" w:customStyle="1" w:styleId="BWCList">
    <w:name w:val="BWC List"/>
    <w:basedOn w:val="BWCBullet"/>
    <w:qFormat/>
    <w:rsid w:val="00EE347B"/>
    <w:pPr>
      <w:numPr>
        <w:numId w:val="20"/>
      </w:numPr>
    </w:pPr>
  </w:style>
  <w:style w:type="paragraph" w:styleId="Footer">
    <w:name w:val="footer"/>
    <w:basedOn w:val="Normal"/>
    <w:link w:val="FooterChar"/>
    <w:uiPriority w:val="99"/>
    <w:rsid w:val="00EE347B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qFormat/>
    <w:rsid w:val="00BD3D6B"/>
    <w:pPr>
      <w:spacing w:after="240"/>
      <w:jc w:val="center"/>
    </w:pPr>
  </w:style>
  <w:style w:type="paragraph" w:customStyle="1" w:styleId="BWCSignature">
    <w:name w:val="BWC Signature"/>
    <w:basedOn w:val="BWCClosing"/>
    <w:next w:val="BWCNormal"/>
    <w:qFormat/>
    <w:rsid w:val="00BD3D6B"/>
    <w:pPr>
      <w:spacing w:before="0" w:after="480"/>
    </w:pPr>
  </w:style>
  <w:style w:type="paragraph" w:styleId="FootnoteText">
    <w:name w:val="footnote text"/>
    <w:basedOn w:val="Normal"/>
    <w:semiHidden/>
    <w:rsid w:val="00EE347B"/>
    <w:rPr>
      <w:sz w:val="22"/>
      <w:szCs w:val="22"/>
    </w:rPr>
  </w:style>
  <w:style w:type="character" w:styleId="PageNumber">
    <w:name w:val="page number"/>
    <w:basedOn w:val="DefaultParagraphFont"/>
    <w:rsid w:val="00EE347B"/>
  </w:style>
  <w:style w:type="paragraph" w:customStyle="1" w:styleId="BWCQuote">
    <w:name w:val="BWC Quote"/>
    <w:basedOn w:val="Normal"/>
    <w:qFormat/>
    <w:rsid w:val="00EE347B"/>
    <w:pPr>
      <w:ind w:left="576" w:right="576"/>
    </w:pPr>
  </w:style>
  <w:style w:type="paragraph" w:customStyle="1" w:styleId="BWCTitle">
    <w:name w:val="BWC Title"/>
    <w:basedOn w:val="Normal"/>
    <w:next w:val="BWCBodyText"/>
    <w:qFormat/>
    <w:rsid w:val="000360A6"/>
    <w:pPr>
      <w:spacing w:after="240"/>
      <w:jc w:val="center"/>
    </w:pPr>
    <w:rPr>
      <w:b/>
      <w:sz w:val="24"/>
    </w:rPr>
  </w:style>
  <w:style w:type="paragraph" w:customStyle="1" w:styleId="BWCNormal">
    <w:name w:val="BWC Normal"/>
    <w:basedOn w:val="Normal"/>
    <w:qFormat/>
    <w:rsid w:val="00EE347B"/>
  </w:style>
  <w:style w:type="paragraph" w:customStyle="1" w:styleId="BWCAttrib2">
    <w:name w:val="BWC Attrib 2"/>
    <w:basedOn w:val="BWCAttrib"/>
    <w:next w:val="BWCBodyText"/>
    <w:qFormat/>
    <w:rsid w:val="00EE347B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qFormat/>
    <w:rsid w:val="00EE347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qFormat/>
    <w:rsid w:val="00EE347B"/>
    <w:pPr>
      <w:ind w:left="1152" w:right="1152"/>
    </w:pPr>
  </w:style>
  <w:style w:type="paragraph" w:customStyle="1" w:styleId="BWCAttrib4">
    <w:name w:val="BWC Attrib 4"/>
    <w:basedOn w:val="BWCAttrib"/>
    <w:next w:val="BWCBodyText"/>
    <w:qFormat/>
    <w:rsid w:val="00EE347B"/>
    <w:pPr>
      <w:ind w:left="2678" w:right="1728"/>
    </w:pPr>
  </w:style>
  <w:style w:type="paragraph" w:customStyle="1" w:styleId="BWCQuote3">
    <w:name w:val="BWC Quote 3"/>
    <w:basedOn w:val="BWCQuote"/>
    <w:qFormat/>
    <w:rsid w:val="00EE347B"/>
    <w:pPr>
      <w:ind w:left="1728" w:right="1728"/>
    </w:pPr>
  </w:style>
  <w:style w:type="paragraph" w:customStyle="1" w:styleId="BWCEmailFax">
    <w:name w:val="BWC Email/Fax"/>
    <w:basedOn w:val="Normal"/>
    <w:qFormat/>
    <w:rsid w:val="00EE347B"/>
    <w:pPr>
      <w:tabs>
        <w:tab w:val="left" w:pos="2074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AE654B"/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E654B"/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table" w:styleId="TableGrid">
    <w:name w:val="Table Grid"/>
    <w:basedOn w:val="TableNormal"/>
    <w:rsid w:val="00F0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1">
    <w:name w:val="ZH1"/>
    <w:rsid w:val="00515D22"/>
    <w:pPr>
      <w:jc w:val="center"/>
    </w:pPr>
    <w:rPr>
      <w:rFonts w:ascii="Book Antiqua" w:hAnsi="Book Antiqua"/>
      <w:color w:val="000000"/>
      <w:sz w:val="22"/>
      <w:szCs w:val="22"/>
      <w:lang w:val="en-GB"/>
    </w:rPr>
  </w:style>
  <w:style w:type="paragraph" w:customStyle="1" w:styleId="ZF1">
    <w:name w:val="ZF1"/>
    <w:rsid w:val="00515D22"/>
    <w:pPr>
      <w:jc w:val="center"/>
    </w:pPr>
    <w:rPr>
      <w:rFonts w:ascii="Book Antiqua" w:hAnsi="Book Antiqua"/>
      <w:spacing w:val="8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ai.org/lega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ahai.org/librar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1999-08-11T08:39:00Z</cp:lastPrinted>
  <dcterms:created xsi:type="dcterms:W3CDTF">2025-12-02T07:10:00Z</dcterms:created>
  <dcterms:modified xsi:type="dcterms:W3CDTF">2025-12-02T09:13:00Z</dcterms:modified>
  <cp:category/>
</cp:coreProperties>
</file>